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D8C3F" w14:textId="77777777" w:rsidR="00681C9C" w:rsidRDefault="00681C9C" w:rsidP="00E56AD7">
      <w:pPr>
        <w:pStyle w:val="PlainText"/>
        <w:jc w:val="center"/>
        <w:rPr>
          <w:rFonts w:asciiTheme="minorHAnsi" w:hAnsiTheme="minorHAnsi"/>
          <w:b/>
          <w:i/>
          <w:sz w:val="24"/>
        </w:rPr>
      </w:pPr>
      <w:r>
        <w:rPr>
          <w:rFonts w:asciiTheme="minorHAnsi" w:hAnsiTheme="minorHAnsi"/>
          <w:b/>
          <w:i/>
          <w:sz w:val="24"/>
        </w:rPr>
        <w:t>The Art of Analog Design</w:t>
      </w:r>
    </w:p>
    <w:p w14:paraId="564A22C1" w14:textId="77777777" w:rsidR="00544884" w:rsidRPr="00544884" w:rsidRDefault="00681C9C" w:rsidP="00E56AD7">
      <w:pPr>
        <w:pStyle w:val="PlainText"/>
        <w:jc w:val="center"/>
        <w:rPr>
          <w:rFonts w:asciiTheme="minorHAnsi" w:hAnsiTheme="minorHAnsi"/>
          <w:b/>
          <w:i/>
          <w:sz w:val="24"/>
        </w:rPr>
      </w:pPr>
      <w:r>
        <w:rPr>
          <w:rFonts w:asciiTheme="minorHAnsi" w:hAnsiTheme="minorHAnsi"/>
          <w:b/>
          <w:i/>
          <w:sz w:val="24"/>
        </w:rPr>
        <w:t>Part 3</w:t>
      </w:r>
      <w:r w:rsidR="00CD3A74" w:rsidRPr="00544884">
        <w:rPr>
          <w:rFonts w:asciiTheme="minorHAnsi" w:hAnsiTheme="minorHAnsi"/>
          <w:b/>
          <w:i/>
          <w:sz w:val="24"/>
        </w:rPr>
        <w:t>: Monte Carlo Sampling</w:t>
      </w:r>
    </w:p>
    <w:p w14:paraId="75242618" w14:textId="77777777" w:rsidR="00544884" w:rsidRDefault="00544884" w:rsidP="00E84EB1">
      <w:pPr>
        <w:pStyle w:val="PlainText"/>
        <w:jc w:val="both"/>
        <w:rPr>
          <w:rFonts w:asciiTheme="minorHAnsi" w:hAnsiTheme="minorHAnsi"/>
          <w:sz w:val="21"/>
        </w:rPr>
      </w:pPr>
    </w:p>
    <w:p w14:paraId="06D65AB6" w14:textId="205101AE" w:rsidR="00FB3C89" w:rsidRDefault="00FB3C89" w:rsidP="00E84EB1">
      <w:pPr>
        <w:pStyle w:val="PlainText"/>
        <w:jc w:val="both"/>
        <w:rPr>
          <w:rFonts w:asciiTheme="minorHAnsi" w:hAnsiTheme="minorHAnsi"/>
          <w:sz w:val="21"/>
        </w:rPr>
      </w:pPr>
      <w:r>
        <w:rPr>
          <w:rFonts w:asciiTheme="minorHAnsi" w:hAnsiTheme="minorHAnsi"/>
          <w:sz w:val="21"/>
        </w:rPr>
        <w:tab/>
        <w:t>In Part 2, we looked at Monte Carlo sampling methods. In Part 3, we will consider what happens o</w:t>
      </w:r>
      <w:r w:rsidR="00550890" w:rsidRPr="00E84EB1">
        <w:rPr>
          <w:rFonts w:asciiTheme="minorHAnsi" w:hAnsiTheme="minorHAnsi"/>
          <w:sz w:val="21"/>
        </w:rPr>
        <w:t>nce Monte Carlo analysis</w:t>
      </w:r>
      <w:r>
        <w:rPr>
          <w:rFonts w:asciiTheme="minorHAnsi" w:hAnsiTheme="minorHAnsi"/>
          <w:sz w:val="21"/>
        </w:rPr>
        <w:t xml:space="preserve"> is complete.</w:t>
      </w:r>
      <w:r w:rsidR="00550890" w:rsidRPr="00E84EB1">
        <w:rPr>
          <w:rFonts w:asciiTheme="minorHAnsi" w:hAnsiTheme="minorHAnsi"/>
          <w:sz w:val="21"/>
        </w:rPr>
        <w:t xml:space="preserve"> </w:t>
      </w:r>
      <w:r>
        <w:rPr>
          <w:rFonts w:asciiTheme="minorHAnsi" w:hAnsiTheme="minorHAnsi"/>
          <w:sz w:val="21"/>
        </w:rPr>
        <w:t xml:space="preserve">Of course, </w:t>
      </w:r>
      <w:r w:rsidR="00550890" w:rsidRPr="00E84EB1">
        <w:rPr>
          <w:rFonts w:asciiTheme="minorHAnsi" w:hAnsiTheme="minorHAnsi"/>
          <w:sz w:val="21"/>
        </w:rPr>
        <w:t xml:space="preserve">we </w:t>
      </w:r>
      <w:r>
        <w:rPr>
          <w:rFonts w:asciiTheme="minorHAnsi" w:hAnsiTheme="minorHAnsi"/>
          <w:sz w:val="21"/>
        </w:rPr>
        <w:t xml:space="preserve">will </w:t>
      </w:r>
      <w:r w:rsidR="00550890" w:rsidRPr="00E84EB1">
        <w:rPr>
          <w:rFonts w:asciiTheme="minorHAnsi" w:hAnsiTheme="minorHAnsi"/>
          <w:sz w:val="21"/>
        </w:rPr>
        <w:t>need to analyze the results</w:t>
      </w:r>
      <w:r w:rsidR="00E14367">
        <w:rPr>
          <w:rFonts w:asciiTheme="minorHAnsi" w:hAnsiTheme="minorHAnsi"/>
          <w:sz w:val="21"/>
        </w:rPr>
        <w:t>,</w:t>
      </w:r>
      <w:r>
        <w:rPr>
          <w:rFonts w:asciiTheme="minorHAnsi" w:hAnsiTheme="minorHAnsi"/>
          <w:sz w:val="21"/>
        </w:rPr>
        <w:t xml:space="preserve"> so l</w:t>
      </w:r>
      <w:r w:rsidR="00550890" w:rsidRPr="00E84EB1">
        <w:rPr>
          <w:rFonts w:asciiTheme="minorHAnsi" w:hAnsiTheme="minorHAnsi"/>
          <w:sz w:val="21"/>
        </w:rPr>
        <w:t xml:space="preserve">et’s look at some of the tools for visualizing </w:t>
      </w:r>
      <w:r>
        <w:rPr>
          <w:rFonts w:asciiTheme="minorHAnsi" w:hAnsiTheme="minorHAnsi"/>
          <w:sz w:val="21"/>
        </w:rPr>
        <w:t>what the Monte Carlo analysis is trying to show us about the circuit</w:t>
      </w:r>
      <w:r w:rsidR="00550890" w:rsidRPr="00E84EB1">
        <w:rPr>
          <w:rFonts w:asciiTheme="minorHAnsi" w:hAnsiTheme="minorHAnsi"/>
          <w:sz w:val="21"/>
        </w:rPr>
        <w:t xml:space="preserve">. </w:t>
      </w:r>
    </w:p>
    <w:p w14:paraId="6862B27C" w14:textId="77777777" w:rsidR="00FB3C89" w:rsidRDefault="00FB3C89" w:rsidP="00E84EB1">
      <w:pPr>
        <w:pStyle w:val="PlainText"/>
        <w:jc w:val="both"/>
        <w:rPr>
          <w:rFonts w:asciiTheme="minorHAnsi" w:hAnsiTheme="minorHAnsi"/>
          <w:sz w:val="21"/>
        </w:rPr>
      </w:pPr>
    </w:p>
    <w:p w14:paraId="2D662BFE" w14:textId="3E2070D0" w:rsidR="00B27D53" w:rsidRDefault="001051DF" w:rsidP="001051DF">
      <w:pPr>
        <w:pStyle w:val="PlainText"/>
        <w:ind w:firstLine="840"/>
        <w:jc w:val="both"/>
        <w:rPr>
          <w:rFonts w:asciiTheme="minorHAnsi" w:hAnsiTheme="minorHAnsi"/>
          <w:sz w:val="21"/>
        </w:rPr>
      </w:pPr>
      <w:r>
        <w:rPr>
          <w:rFonts w:asciiTheme="minorHAnsi" w:hAnsiTheme="minorHAnsi"/>
          <w:sz w:val="21"/>
        </w:rPr>
        <w:t xml:space="preserve">First let’s review the results from the previous blog. </w:t>
      </w:r>
      <w:r w:rsidR="00E1641A">
        <w:rPr>
          <w:rFonts w:asciiTheme="minorHAnsi" w:hAnsiTheme="minorHAnsi"/>
          <w:sz w:val="21"/>
        </w:rPr>
        <w:t xml:space="preserve">The </w:t>
      </w:r>
      <w:r w:rsidR="00B27D53">
        <w:rPr>
          <w:rFonts w:asciiTheme="minorHAnsi" w:hAnsiTheme="minorHAnsi"/>
          <w:sz w:val="21"/>
        </w:rPr>
        <w:t xml:space="preserve">circuit being simulated </w:t>
      </w:r>
      <w:r w:rsidR="00E1641A">
        <w:rPr>
          <w:rFonts w:asciiTheme="minorHAnsi" w:hAnsiTheme="minorHAnsi"/>
          <w:sz w:val="21"/>
        </w:rPr>
        <w:t xml:space="preserve">is </w:t>
      </w:r>
      <w:r w:rsidR="00B27D53">
        <w:rPr>
          <w:rFonts w:asciiTheme="minorHAnsi" w:hAnsiTheme="minorHAnsi"/>
          <w:sz w:val="21"/>
        </w:rPr>
        <w:t>a Capacitor D/A Converte</w:t>
      </w:r>
      <w:r w:rsidR="003C7874">
        <w:rPr>
          <w:rFonts w:asciiTheme="minorHAnsi" w:hAnsiTheme="minorHAnsi"/>
          <w:sz w:val="21"/>
        </w:rPr>
        <w:t>r</w:t>
      </w:r>
      <w:r w:rsidR="00B27D53">
        <w:rPr>
          <w:rFonts w:asciiTheme="minorHAnsi" w:hAnsiTheme="minorHAnsi"/>
          <w:sz w:val="21"/>
        </w:rPr>
        <w:t xml:space="preserve">, </w:t>
      </w:r>
      <w:r w:rsidR="00E14367">
        <w:rPr>
          <w:rFonts w:asciiTheme="minorHAnsi" w:hAnsiTheme="minorHAnsi"/>
          <w:sz w:val="21"/>
        </w:rPr>
        <w:t xml:space="preserve">or </w:t>
      </w:r>
      <w:r w:rsidR="00B27D53">
        <w:rPr>
          <w:rFonts w:asciiTheme="minorHAnsi" w:hAnsiTheme="minorHAnsi"/>
          <w:sz w:val="21"/>
        </w:rPr>
        <w:t xml:space="preserve">CAPDAC. The CAPDAC is </w:t>
      </w:r>
      <w:r w:rsidR="00E1641A">
        <w:rPr>
          <w:rFonts w:asciiTheme="minorHAnsi" w:hAnsiTheme="minorHAnsi"/>
          <w:sz w:val="21"/>
        </w:rPr>
        <w:t xml:space="preserve">used in </w:t>
      </w:r>
      <w:r w:rsidR="009A797E">
        <w:rPr>
          <w:rFonts w:asciiTheme="minorHAnsi" w:hAnsiTheme="minorHAnsi"/>
          <w:sz w:val="21"/>
        </w:rPr>
        <w:t xml:space="preserve">a Successive Approximation ADC to generate the reference levels for comparison. The </w:t>
      </w:r>
      <w:r w:rsidR="00342C5B">
        <w:rPr>
          <w:rFonts w:asciiTheme="minorHAnsi" w:hAnsiTheme="minorHAnsi"/>
          <w:sz w:val="21"/>
        </w:rPr>
        <w:t xml:space="preserve">mismatch of the unit capacitors in the CAPDAC contributes to degradation of the CAPDAC </w:t>
      </w:r>
      <w:r w:rsidR="009A797E">
        <w:rPr>
          <w:rFonts w:asciiTheme="minorHAnsi" w:hAnsiTheme="minorHAnsi"/>
          <w:sz w:val="21"/>
        </w:rPr>
        <w:t>SINAD</w:t>
      </w:r>
      <w:r w:rsidR="000E0D5B">
        <w:rPr>
          <w:rFonts w:asciiTheme="minorHAnsi" w:hAnsiTheme="minorHAnsi"/>
          <w:sz w:val="21"/>
        </w:rPr>
        <w:t xml:space="preserve"> (Signal-to-Noise </w:t>
      </w:r>
      <w:r w:rsidR="00D01310">
        <w:rPr>
          <w:rFonts w:asciiTheme="minorHAnsi" w:hAnsiTheme="minorHAnsi"/>
          <w:sz w:val="21"/>
        </w:rPr>
        <w:t>a</w:t>
      </w:r>
      <w:r w:rsidR="000E0D5B">
        <w:rPr>
          <w:rFonts w:asciiTheme="minorHAnsi" w:hAnsiTheme="minorHAnsi"/>
          <w:sz w:val="21"/>
        </w:rPr>
        <w:t>nd Distortion ratio)</w:t>
      </w:r>
      <w:r w:rsidR="009A797E">
        <w:rPr>
          <w:rFonts w:asciiTheme="minorHAnsi" w:hAnsiTheme="minorHAnsi"/>
          <w:sz w:val="21"/>
        </w:rPr>
        <w:t xml:space="preserve"> </w:t>
      </w:r>
      <w:r w:rsidR="00342C5B">
        <w:rPr>
          <w:rFonts w:asciiTheme="minorHAnsi" w:hAnsiTheme="minorHAnsi"/>
          <w:sz w:val="21"/>
        </w:rPr>
        <w:t xml:space="preserve">and </w:t>
      </w:r>
      <w:r w:rsidR="009A797E">
        <w:rPr>
          <w:rFonts w:asciiTheme="minorHAnsi" w:hAnsiTheme="minorHAnsi"/>
          <w:sz w:val="21"/>
        </w:rPr>
        <w:t xml:space="preserve">is </w:t>
      </w:r>
      <w:r w:rsidR="00342C5B">
        <w:rPr>
          <w:rFonts w:asciiTheme="minorHAnsi" w:hAnsiTheme="minorHAnsi"/>
          <w:sz w:val="21"/>
        </w:rPr>
        <w:t>an important contributor</w:t>
      </w:r>
      <w:r w:rsidR="009A797E">
        <w:rPr>
          <w:rFonts w:asciiTheme="minorHAnsi" w:hAnsiTheme="minorHAnsi"/>
          <w:sz w:val="21"/>
        </w:rPr>
        <w:t xml:space="preserve"> </w:t>
      </w:r>
      <w:r w:rsidR="00342C5B">
        <w:rPr>
          <w:rFonts w:asciiTheme="minorHAnsi" w:hAnsiTheme="minorHAnsi"/>
          <w:sz w:val="21"/>
        </w:rPr>
        <w:t xml:space="preserve">in </w:t>
      </w:r>
      <w:r w:rsidR="009A797E">
        <w:rPr>
          <w:rFonts w:asciiTheme="minorHAnsi" w:hAnsiTheme="minorHAnsi"/>
          <w:sz w:val="21"/>
        </w:rPr>
        <w:t xml:space="preserve">determining the </w:t>
      </w:r>
      <w:r w:rsidR="00342C5B">
        <w:rPr>
          <w:rFonts w:asciiTheme="minorHAnsi" w:hAnsiTheme="minorHAnsi"/>
          <w:sz w:val="21"/>
        </w:rPr>
        <w:t xml:space="preserve">overall </w:t>
      </w:r>
      <w:r w:rsidR="009A797E">
        <w:rPr>
          <w:rFonts w:asciiTheme="minorHAnsi" w:hAnsiTheme="minorHAnsi"/>
          <w:sz w:val="21"/>
        </w:rPr>
        <w:t xml:space="preserve">SINAD of the ADC. This CAPDAC is </w:t>
      </w:r>
      <w:r w:rsidR="00342C5B">
        <w:rPr>
          <w:rFonts w:asciiTheme="minorHAnsi" w:hAnsiTheme="minorHAnsi"/>
          <w:sz w:val="21"/>
        </w:rPr>
        <w:t xml:space="preserve">used in </w:t>
      </w:r>
      <w:r w:rsidR="00B27D53">
        <w:rPr>
          <w:rFonts w:asciiTheme="minorHAnsi" w:hAnsiTheme="minorHAnsi"/>
          <w:sz w:val="21"/>
        </w:rPr>
        <w:t>a 10 Bit ADC. B</w:t>
      </w:r>
      <w:r w:rsidR="009A797E">
        <w:rPr>
          <w:rFonts w:asciiTheme="minorHAnsi" w:hAnsiTheme="minorHAnsi"/>
          <w:sz w:val="21"/>
        </w:rPr>
        <w:t>ased on the error budget</w:t>
      </w:r>
      <w:r w:rsidR="00B27D53">
        <w:rPr>
          <w:rFonts w:asciiTheme="minorHAnsi" w:hAnsiTheme="minorHAnsi"/>
          <w:sz w:val="21"/>
        </w:rPr>
        <w:t xml:space="preserve"> for the ADC</w:t>
      </w:r>
      <w:r w:rsidR="009A797E">
        <w:rPr>
          <w:rFonts w:asciiTheme="minorHAnsi" w:hAnsiTheme="minorHAnsi"/>
          <w:sz w:val="21"/>
        </w:rPr>
        <w:t>, if the CAPDAC has a SINAD of 60dB or better we will be able to meet our ADC SINAD target. The CAPDAC SINAD was simulated using Monte Carlo with auto</w:t>
      </w:r>
      <w:r w:rsidR="0068374D">
        <w:rPr>
          <w:rFonts w:asciiTheme="minorHAnsi" w:hAnsiTheme="minorHAnsi"/>
          <w:sz w:val="21"/>
        </w:rPr>
        <w:t>-</w:t>
      </w:r>
      <w:r w:rsidR="009A797E">
        <w:rPr>
          <w:rFonts w:asciiTheme="minorHAnsi" w:hAnsiTheme="minorHAnsi"/>
          <w:sz w:val="21"/>
        </w:rPr>
        <w:t>stop, yield target of 60dB for SINAD, yield of 3</w:t>
      </w:r>
      <w:r w:rsidR="009A797E">
        <w:rPr>
          <w:rFonts w:asciiTheme="minorHAnsi" w:hAnsiTheme="minorHAnsi"/>
          <w:sz w:val="21"/>
        </w:rPr>
        <w:sym w:font="Symbol" w:char="F073"/>
      </w:r>
      <w:r w:rsidR="009A797E">
        <w:rPr>
          <w:rFonts w:asciiTheme="minorHAnsi" w:hAnsiTheme="minorHAnsi"/>
          <w:sz w:val="21"/>
        </w:rPr>
        <w:t xml:space="preserve"> or greater,</w:t>
      </w:r>
      <w:r w:rsidR="00B27D53">
        <w:rPr>
          <w:rFonts w:asciiTheme="minorHAnsi" w:hAnsiTheme="minorHAnsi"/>
          <w:sz w:val="21"/>
        </w:rPr>
        <w:t xml:space="preserve"> </w:t>
      </w:r>
      <w:r w:rsidR="009A797E">
        <w:rPr>
          <w:rFonts w:asciiTheme="minorHAnsi" w:hAnsiTheme="minorHAnsi"/>
          <w:sz w:val="21"/>
        </w:rPr>
        <w:t>confidence level of 90%</w:t>
      </w:r>
      <w:r w:rsidR="00B27D53">
        <w:rPr>
          <w:rFonts w:asciiTheme="minorHAnsi" w:hAnsiTheme="minorHAnsi"/>
          <w:sz w:val="21"/>
        </w:rPr>
        <w:t>, and Low Discrepancy Sampling</w:t>
      </w:r>
      <w:r w:rsidR="00342C5B">
        <w:rPr>
          <w:rFonts w:asciiTheme="minorHAnsi" w:hAnsiTheme="minorHAnsi"/>
          <w:sz w:val="21"/>
        </w:rPr>
        <w:t>, LDS,</w:t>
      </w:r>
      <w:r w:rsidR="00D01310">
        <w:rPr>
          <w:rFonts w:asciiTheme="minorHAnsi" w:hAnsiTheme="minorHAnsi"/>
          <w:sz w:val="21"/>
        </w:rPr>
        <w:t xml:space="preserve"> </w:t>
      </w:r>
      <w:r w:rsidR="00B27D53">
        <w:rPr>
          <w:rFonts w:asciiTheme="minorHAnsi" w:hAnsiTheme="minorHAnsi"/>
          <w:sz w:val="21"/>
        </w:rPr>
        <w:t>method. The simulation required 1755 samples to meet the 90% confidence requirement level.</w:t>
      </w:r>
    </w:p>
    <w:p w14:paraId="43B28D29" w14:textId="77777777" w:rsidR="00B27D53" w:rsidRDefault="00B27D53" w:rsidP="00FB3C89">
      <w:pPr>
        <w:pStyle w:val="PlainText"/>
        <w:ind w:firstLine="840"/>
        <w:jc w:val="both"/>
        <w:rPr>
          <w:rFonts w:asciiTheme="minorHAnsi" w:hAnsiTheme="minorHAnsi"/>
          <w:sz w:val="21"/>
        </w:rPr>
      </w:pPr>
    </w:p>
    <w:p w14:paraId="6CB9F3BD" w14:textId="6180317F" w:rsidR="004527F1" w:rsidRPr="00E84EB1" w:rsidRDefault="0019136D" w:rsidP="00FB3C89">
      <w:pPr>
        <w:pStyle w:val="PlainText"/>
        <w:ind w:firstLine="840"/>
        <w:jc w:val="both"/>
        <w:rPr>
          <w:rFonts w:asciiTheme="minorHAnsi" w:hAnsiTheme="minorHAnsi"/>
          <w:sz w:val="21"/>
        </w:rPr>
      </w:pPr>
      <w:r>
        <w:rPr>
          <w:rFonts w:asciiTheme="minorHAnsi" w:hAnsiTheme="minorHAnsi"/>
          <w:sz w:val="21"/>
        </w:rPr>
        <w:t>I</w:t>
      </w:r>
      <w:r w:rsidR="001051DF">
        <w:rPr>
          <w:rFonts w:asciiTheme="minorHAnsi" w:hAnsiTheme="minorHAnsi"/>
          <w:sz w:val="21"/>
        </w:rPr>
        <w:t>n the last blog append</w:t>
      </w:r>
      <w:r>
        <w:rPr>
          <w:rFonts w:asciiTheme="minorHAnsi" w:hAnsiTheme="minorHAnsi"/>
          <w:sz w:val="21"/>
        </w:rPr>
        <w:t>, we looked at the</w:t>
      </w:r>
      <w:r w:rsidR="001051DF">
        <w:rPr>
          <w:rFonts w:asciiTheme="minorHAnsi" w:hAnsiTheme="minorHAnsi"/>
          <w:sz w:val="21"/>
        </w:rPr>
        <w:t>.</w:t>
      </w:r>
      <w:r w:rsidR="009A797E">
        <w:rPr>
          <w:rFonts w:asciiTheme="minorHAnsi" w:hAnsiTheme="minorHAnsi"/>
          <w:sz w:val="21"/>
        </w:rPr>
        <w:t xml:space="preserve"> </w:t>
      </w:r>
      <w:r w:rsidR="001051DF">
        <w:rPr>
          <w:rFonts w:asciiTheme="minorHAnsi" w:hAnsiTheme="minorHAnsi"/>
          <w:sz w:val="21"/>
        </w:rPr>
        <w:t xml:space="preserve">The </w:t>
      </w:r>
      <w:r>
        <w:rPr>
          <w:rFonts w:asciiTheme="minorHAnsi" w:hAnsiTheme="minorHAnsi"/>
          <w:sz w:val="21"/>
        </w:rPr>
        <w:t xml:space="preserve">effect of process variation on </w:t>
      </w:r>
      <w:r w:rsidR="00B040D8">
        <w:rPr>
          <w:rFonts w:asciiTheme="minorHAnsi" w:hAnsiTheme="minorHAnsi"/>
          <w:sz w:val="21"/>
        </w:rPr>
        <w:t xml:space="preserve">SINAD </w:t>
      </w:r>
      <w:r w:rsidR="009A797E">
        <w:rPr>
          <w:rFonts w:asciiTheme="minorHAnsi" w:hAnsiTheme="minorHAnsi"/>
          <w:sz w:val="21"/>
        </w:rPr>
        <w:t xml:space="preserve">distribution was plotted, </w:t>
      </w:r>
      <w:r w:rsidR="00B040D8">
        <w:rPr>
          <w:rFonts w:asciiTheme="minorHAnsi" w:hAnsiTheme="minorHAnsi"/>
          <w:sz w:val="21"/>
        </w:rPr>
        <w:t xml:space="preserve">see figure </w:t>
      </w:r>
      <w:r w:rsidR="009A797E">
        <w:rPr>
          <w:rFonts w:asciiTheme="minorHAnsi" w:hAnsiTheme="minorHAnsi"/>
          <w:sz w:val="21"/>
        </w:rPr>
        <w:t>1.</w:t>
      </w:r>
      <w:r w:rsidR="003C7874">
        <w:rPr>
          <w:rFonts w:asciiTheme="minorHAnsi" w:hAnsiTheme="minorHAnsi"/>
          <w:sz w:val="21"/>
        </w:rPr>
        <w:t xml:space="preserve"> </w:t>
      </w:r>
      <w:r w:rsidR="001068CE">
        <w:rPr>
          <w:rFonts w:asciiTheme="minorHAnsi" w:hAnsiTheme="minorHAnsi"/>
          <w:sz w:val="21"/>
        </w:rPr>
        <w:t xml:space="preserve">To help understand the </w:t>
      </w:r>
      <w:r>
        <w:rPr>
          <w:rFonts w:asciiTheme="minorHAnsi" w:hAnsiTheme="minorHAnsi"/>
          <w:sz w:val="21"/>
        </w:rPr>
        <w:t xml:space="preserve">how </w:t>
      </w:r>
      <w:r w:rsidR="001068CE">
        <w:rPr>
          <w:rFonts w:asciiTheme="minorHAnsi" w:hAnsiTheme="minorHAnsi"/>
          <w:sz w:val="21"/>
        </w:rPr>
        <w:t>CAPDAC performance compared to the specification</w:t>
      </w:r>
      <w:r>
        <w:rPr>
          <w:rFonts w:asciiTheme="minorHAnsi" w:hAnsiTheme="minorHAnsi"/>
          <w:sz w:val="21"/>
        </w:rPr>
        <w:t>,</w:t>
      </w:r>
      <w:r w:rsidR="00B040D8">
        <w:rPr>
          <w:rFonts w:asciiTheme="minorHAnsi" w:hAnsiTheme="minorHAnsi"/>
          <w:sz w:val="21"/>
        </w:rPr>
        <w:t>.</w:t>
      </w:r>
      <w:r w:rsidR="001068CE">
        <w:rPr>
          <w:rFonts w:asciiTheme="minorHAnsi" w:hAnsiTheme="minorHAnsi"/>
          <w:sz w:val="21"/>
        </w:rPr>
        <w:t xml:space="preserve"> </w:t>
      </w:r>
      <w:r w:rsidR="00B040D8">
        <w:rPr>
          <w:rFonts w:asciiTheme="minorHAnsi" w:hAnsiTheme="minorHAnsi"/>
          <w:sz w:val="21"/>
        </w:rPr>
        <w:t>T</w:t>
      </w:r>
      <w:r w:rsidR="00B040D8" w:rsidRPr="00E84EB1">
        <w:rPr>
          <w:rFonts w:asciiTheme="minorHAnsi" w:hAnsiTheme="minorHAnsi"/>
          <w:sz w:val="21"/>
        </w:rPr>
        <w:t xml:space="preserve">he </w:t>
      </w:r>
      <w:r w:rsidR="009B6DC7" w:rsidRPr="00E84EB1">
        <w:rPr>
          <w:rFonts w:asciiTheme="minorHAnsi" w:hAnsiTheme="minorHAnsi"/>
          <w:sz w:val="21"/>
        </w:rPr>
        <w:t>specification</w:t>
      </w:r>
      <w:r>
        <w:rPr>
          <w:rFonts w:asciiTheme="minorHAnsi" w:hAnsiTheme="minorHAnsi"/>
          <w:sz w:val="21"/>
        </w:rPr>
        <w:t>the</w:t>
      </w:r>
      <w:r w:rsidR="009B6DC7" w:rsidRPr="00E84EB1">
        <w:rPr>
          <w:rFonts w:asciiTheme="minorHAnsi" w:hAnsiTheme="minorHAnsi"/>
          <w:sz w:val="21"/>
        </w:rPr>
        <w:t xml:space="preserve"> pass/fail limits </w:t>
      </w:r>
      <w:r w:rsidR="001068CE">
        <w:rPr>
          <w:rFonts w:asciiTheme="minorHAnsi" w:hAnsiTheme="minorHAnsi"/>
          <w:sz w:val="21"/>
        </w:rPr>
        <w:t xml:space="preserve">have been </w:t>
      </w:r>
      <w:r w:rsidR="00AD6BB6" w:rsidRPr="00E84EB1">
        <w:rPr>
          <w:rFonts w:asciiTheme="minorHAnsi" w:hAnsiTheme="minorHAnsi"/>
          <w:sz w:val="21"/>
        </w:rPr>
        <w:t>overlaid</w:t>
      </w:r>
      <w:r w:rsidR="009B6DC7" w:rsidRPr="00E84EB1">
        <w:rPr>
          <w:rFonts w:asciiTheme="minorHAnsi" w:hAnsiTheme="minorHAnsi"/>
          <w:sz w:val="21"/>
        </w:rPr>
        <w:t xml:space="preserve"> on top of the distribution</w:t>
      </w:r>
      <w:r w:rsidR="001068CE">
        <w:rPr>
          <w:rFonts w:asciiTheme="minorHAnsi" w:hAnsiTheme="minorHAnsi"/>
          <w:sz w:val="21"/>
        </w:rPr>
        <w:t>, green is pass and red is fail</w:t>
      </w:r>
      <w:r w:rsidR="009B6DC7" w:rsidRPr="00E84EB1">
        <w:rPr>
          <w:rFonts w:asciiTheme="minorHAnsi" w:hAnsiTheme="minorHAnsi"/>
          <w:sz w:val="21"/>
        </w:rPr>
        <w:t xml:space="preserve">. </w:t>
      </w:r>
    </w:p>
    <w:p w14:paraId="34C87C1E" w14:textId="77777777" w:rsidR="003C7874" w:rsidRDefault="009B6DC7" w:rsidP="006D7051">
      <w:pPr>
        <w:pStyle w:val="PlainText"/>
        <w:keepNext/>
        <w:jc w:val="both"/>
      </w:pPr>
      <w:r w:rsidRPr="00E84EB1">
        <w:rPr>
          <w:rFonts w:asciiTheme="minorHAnsi" w:hAnsiTheme="minorHAnsi"/>
          <w:noProof/>
          <w:sz w:val="21"/>
          <w:lang w:eastAsia="en-US"/>
        </w:rPr>
        <w:drawing>
          <wp:inline distT="0" distB="0" distL="0" distR="0" wp14:anchorId="2E0F831E" wp14:editId="2425F416">
            <wp:extent cx="5292453" cy="2468880"/>
            <wp:effectExtent l="19050" t="0" r="344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419" t="22383" r="25219" b="17681"/>
                    <a:stretch>
                      <a:fillRect/>
                    </a:stretch>
                  </pic:blipFill>
                  <pic:spPr bwMode="auto">
                    <a:xfrm>
                      <a:off x="0" y="0"/>
                      <a:ext cx="5292453" cy="2468880"/>
                    </a:xfrm>
                    <a:prstGeom prst="rect">
                      <a:avLst/>
                    </a:prstGeom>
                    <a:noFill/>
                    <a:ln w="9525">
                      <a:noFill/>
                      <a:miter lim="800000"/>
                      <a:headEnd/>
                      <a:tailEnd/>
                    </a:ln>
                  </pic:spPr>
                </pic:pic>
              </a:graphicData>
            </a:graphic>
          </wp:inline>
        </w:drawing>
      </w:r>
    </w:p>
    <w:p w14:paraId="0A4E5874" w14:textId="77777777" w:rsidR="009B6DC7" w:rsidRPr="00E84EB1" w:rsidRDefault="003C7874" w:rsidP="006D7051">
      <w:pPr>
        <w:pStyle w:val="Caption"/>
        <w:jc w:val="center"/>
      </w:pPr>
      <w:r>
        <w:t xml:space="preserve">Figure </w:t>
      </w:r>
      <w:r w:rsidR="007A1B16">
        <w:fldChar w:fldCharType="begin"/>
      </w:r>
      <w:r w:rsidR="007A1B16">
        <w:instrText xml:space="preserve"> SEQ Figure \* ARABIC </w:instrText>
      </w:r>
      <w:r w:rsidR="007A1B16">
        <w:fldChar w:fldCharType="separate"/>
      </w:r>
      <w:r w:rsidR="00356AA5">
        <w:rPr>
          <w:noProof/>
        </w:rPr>
        <w:t>1</w:t>
      </w:r>
      <w:r w:rsidR="007A1B16">
        <w:rPr>
          <w:noProof/>
        </w:rPr>
        <w:fldChar w:fldCharType="end"/>
      </w:r>
      <w:r>
        <w:t>: CAPDAC SINAD distribution</w:t>
      </w:r>
    </w:p>
    <w:p w14:paraId="02A85834" w14:textId="61758186" w:rsidR="003A0917" w:rsidRDefault="009B6DC7" w:rsidP="00E84EB1">
      <w:pPr>
        <w:pStyle w:val="PlainText"/>
        <w:jc w:val="both"/>
        <w:rPr>
          <w:rFonts w:asciiTheme="minorHAnsi" w:hAnsiTheme="minorHAnsi"/>
          <w:sz w:val="21"/>
        </w:rPr>
      </w:pPr>
      <w:r w:rsidRPr="00E84EB1">
        <w:rPr>
          <w:rFonts w:asciiTheme="minorHAnsi" w:hAnsiTheme="minorHAnsi"/>
          <w:sz w:val="21"/>
        </w:rPr>
        <w:lastRenderedPageBreak/>
        <w:t>The plot also has bars showing</w:t>
      </w:r>
      <w:r w:rsidR="00B040D8">
        <w:rPr>
          <w:rFonts w:asciiTheme="minorHAnsi" w:hAnsiTheme="minorHAnsi"/>
          <w:sz w:val="21"/>
        </w:rPr>
        <w:t xml:space="preserve"> </w:t>
      </w:r>
      <w:r w:rsidRPr="00E84EB1">
        <w:rPr>
          <w:rFonts w:asciiTheme="minorHAnsi" w:hAnsiTheme="minorHAnsi"/>
          <w:sz w:val="21"/>
        </w:rPr>
        <w:t>the mean value</w:t>
      </w:r>
      <w:r w:rsidR="00B040D8">
        <w:rPr>
          <w:rFonts w:asciiTheme="minorHAnsi" w:hAnsiTheme="minorHAnsi"/>
          <w:sz w:val="21"/>
        </w:rPr>
        <w:t xml:space="preserve">, </w:t>
      </w:r>
      <w:r w:rsidR="00B040D8">
        <w:rPr>
          <w:rFonts w:asciiTheme="minorHAnsi" w:hAnsiTheme="minorHAnsi"/>
          <w:sz w:val="21"/>
        </w:rPr>
        <w:sym w:font="Symbol" w:char="F073"/>
      </w:r>
      <w:r w:rsidR="00B040D8">
        <w:rPr>
          <w:rFonts w:asciiTheme="minorHAnsi" w:hAnsiTheme="minorHAnsi"/>
          <w:sz w:val="21"/>
        </w:rPr>
        <w:t>,</w:t>
      </w:r>
      <w:r w:rsidRPr="00E84EB1">
        <w:rPr>
          <w:rFonts w:asciiTheme="minorHAnsi" w:hAnsiTheme="minorHAnsi"/>
          <w:sz w:val="21"/>
        </w:rPr>
        <w:t xml:space="preserve"> and </w:t>
      </w:r>
      <w:r w:rsidR="001068CE">
        <w:rPr>
          <w:rFonts w:asciiTheme="minorHAnsi" w:hAnsiTheme="minorHAnsi"/>
          <w:sz w:val="21"/>
        </w:rPr>
        <w:t xml:space="preserve">the </w:t>
      </w:r>
      <w:r w:rsidRPr="00E84EB1">
        <w:rPr>
          <w:rFonts w:asciiTheme="minorHAnsi" w:hAnsiTheme="minorHAnsi"/>
          <w:sz w:val="21"/>
        </w:rPr>
        <w:t xml:space="preserve">values of </w:t>
      </w:r>
      <w:r w:rsidR="00B040D8">
        <w:rPr>
          <w:rFonts w:asciiTheme="minorHAnsi" w:hAnsiTheme="minorHAnsi"/>
          <w:sz w:val="21"/>
        </w:rPr>
        <w:t xml:space="preserve">standard deviation </w:t>
      </w:r>
      <w:r w:rsidR="001068CE">
        <w:rPr>
          <w:rFonts w:asciiTheme="minorHAnsi" w:hAnsiTheme="minorHAnsi"/>
          <w:sz w:val="21"/>
        </w:rPr>
        <w:t>from -3</w:t>
      </w:r>
      <w:r w:rsidR="001068CE">
        <w:rPr>
          <w:rFonts w:hAnsi="MS Gothic" w:hint="eastAsia"/>
          <w:sz w:val="21"/>
        </w:rPr>
        <w:t>σ</w:t>
      </w:r>
      <w:r w:rsidR="001068CE">
        <w:rPr>
          <w:rFonts w:asciiTheme="minorHAnsi" w:hAnsiTheme="minorHAnsi"/>
          <w:sz w:val="21"/>
        </w:rPr>
        <w:t>to +3</w:t>
      </w:r>
      <w:r w:rsidR="001068CE">
        <w:rPr>
          <w:rFonts w:hAnsi="MS Gothic" w:hint="eastAsia"/>
          <w:sz w:val="21"/>
        </w:rPr>
        <w:t>σ</w:t>
      </w:r>
      <w:r w:rsidR="0025692D">
        <w:rPr>
          <w:rFonts w:asciiTheme="minorHAnsi" w:hAnsiTheme="minorHAnsi"/>
          <w:sz w:val="21"/>
        </w:rPr>
        <w:t xml:space="preserve"> allowing us to visualize how much margin the CAPDAC has relative to the specification</w:t>
      </w:r>
      <w:r w:rsidR="000E0D5B">
        <w:rPr>
          <w:rFonts w:asciiTheme="minorHAnsi" w:hAnsiTheme="minorHAnsi"/>
          <w:sz w:val="21"/>
        </w:rPr>
        <w:t>.</w:t>
      </w:r>
      <w:r w:rsidR="0025692D">
        <w:rPr>
          <w:rFonts w:asciiTheme="minorHAnsi" w:hAnsiTheme="minorHAnsi"/>
          <w:sz w:val="21"/>
        </w:rPr>
        <w:t xml:space="preserve"> </w:t>
      </w:r>
      <w:r w:rsidR="00B040D8">
        <w:rPr>
          <w:rFonts w:asciiTheme="minorHAnsi" w:hAnsiTheme="minorHAnsi"/>
          <w:sz w:val="21"/>
        </w:rPr>
        <w:t xml:space="preserve">For the CAPDAC there </w:t>
      </w:r>
      <w:r w:rsidR="0025692D">
        <w:rPr>
          <w:rFonts w:asciiTheme="minorHAnsi" w:hAnsiTheme="minorHAnsi"/>
          <w:sz w:val="21"/>
        </w:rPr>
        <w:t>is almost 2</w:t>
      </w:r>
      <w:r w:rsidR="0025692D">
        <w:rPr>
          <w:rFonts w:asciiTheme="minorHAnsi" w:hAnsiTheme="minorHAnsi"/>
          <w:sz w:val="21"/>
        </w:rPr>
        <w:sym w:font="Symbol" w:char="F073"/>
      </w:r>
      <w:r w:rsidR="0025692D">
        <w:rPr>
          <w:rFonts w:asciiTheme="minorHAnsi" w:hAnsiTheme="minorHAnsi"/>
          <w:sz w:val="21"/>
        </w:rPr>
        <w:t xml:space="preserve"> close margin between the specification and the upper limit</w:t>
      </w:r>
      <w:r w:rsidR="00B040D8">
        <w:rPr>
          <w:rFonts w:asciiTheme="minorHAnsi" w:hAnsiTheme="minorHAnsi"/>
          <w:sz w:val="21"/>
        </w:rPr>
        <w:t xml:space="preserve"> of the specification</w:t>
      </w:r>
      <w:r w:rsidR="0025692D">
        <w:rPr>
          <w:rFonts w:asciiTheme="minorHAnsi" w:hAnsiTheme="minorHAnsi"/>
          <w:sz w:val="21"/>
        </w:rPr>
        <w:t>, -3</w:t>
      </w:r>
      <w:r w:rsidR="0025692D">
        <w:rPr>
          <w:rFonts w:asciiTheme="minorHAnsi" w:hAnsiTheme="minorHAnsi"/>
          <w:sz w:val="21"/>
        </w:rPr>
        <w:sym w:font="Symbol" w:char="F073"/>
      </w:r>
      <w:r w:rsidR="0025692D">
        <w:rPr>
          <w:rFonts w:asciiTheme="minorHAnsi" w:hAnsiTheme="minorHAnsi"/>
          <w:sz w:val="21"/>
        </w:rPr>
        <w:t xml:space="preserve"> limit</w:t>
      </w:r>
      <w:r w:rsidR="00B040D8">
        <w:rPr>
          <w:rFonts w:asciiTheme="minorHAnsi" w:hAnsiTheme="minorHAnsi"/>
          <w:sz w:val="21"/>
        </w:rPr>
        <w:t>,</w:t>
      </w:r>
      <w:r w:rsidR="0025692D">
        <w:rPr>
          <w:rFonts w:asciiTheme="minorHAnsi" w:hAnsiTheme="minorHAnsi"/>
          <w:sz w:val="21"/>
        </w:rPr>
        <w:t xml:space="preserve"> of the distribution. </w:t>
      </w:r>
    </w:p>
    <w:p w14:paraId="0F4C7A1E" w14:textId="54EDD116" w:rsidR="009B6DC7" w:rsidRPr="005B6A52" w:rsidRDefault="00D225DB" w:rsidP="00B72575">
      <w:pPr>
        <w:ind w:firstLine="840"/>
        <w:jc w:val="both"/>
        <w:rPr>
          <w:rFonts w:asciiTheme="minorHAnsi" w:hAnsiTheme="minorHAnsi"/>
          <w:sz w:val="21"/>
          <w:szCs w:val="21"/>
        </w:rPr>
      </w:pPr>
      <w:r>
        <w:rPr>
          <w:rFonts w:asciiTheme="minorHAnsi" w:hAnsiTheme="minorHAnsi"/>
          <w:sz w:val="21"/>
          <w:szCs w:val="21"/>
        </w:rPr>
        <w:t xml:space="preserve">One observation from looking at the distribution, is that the distribution appears to have a long tail. </w:t>
      </w:r>
      <w:r w:rsidR="005B6A52" w:rsidRPr="006D7051">
        <w:rPr>
          <w:rFonts w:asciiTheme="minorHAnsi" w:eastAsia="Times New Roman" w:hAnsiTheme="minorHAnsi" w:cs="Arial"/>
          <w:color w:val="222222"/>
          <w:sz w:val="21"/>
          <w:szCs w:val="21"/>
          <w:shd w:val="clear" w:color="auto" w:fill="FFFFFF"/>
        </w:rPr>
        <w:t xml:space="preserve">In statistics, </w:t>
      </w:r>
      <w:r w:rsidR="005B6A52" w:rsidRPr="006D7051">
        <w:rPr>
          <w:rFonts w:asciiTheme="minorHAnsi" w:eastAsia="Times New Roman" w:hAnsiTheme="minorHAnsi" w:cs="Arial"/>
          <w:bCs/>
          <w:color w:val="222222"/>
          <w:sz w:val="21"/>
          <w:szCs w:val="21"/>
        </w:rPr>
        <w:t>distributions</w:t>
      </w:r>
      <w:r w:rsidR="005B6A52" w:rsidRPr="006D7051">
        <w:rPr>
          <w:rStyle w:val="apple-converted-space"/>
          <w:rFonts w:asciiTheme="minorHAnsi" w:eastAsia="Times New Roman" w:hAnsiTheme="minorHAnsi" w:cs="Arial"/>
          <w:color w:val="222222"/>
          <w:sz w:val="21"/>
          <w:szCs w:val="21"/>
          <w:shd w:val="clear" w:color="auto" w:fill="FFFFFF"/>
        </w:rPr>
        <w:t> with long tail</w:t>
      </w:r>
      <w:r w:rsidR="005B6A52">
        <w:rPr>
          <w:rStyle w:val="apple-converted-space"/>
          <w:rFonts w:asciiTheme="minorHAnsi" w:eastAsia="Times New Roman" w:hAnsiTheme="minorHAnsi" w:cs="Arial"/>
          <w:color w:val="222222"/>
          <w:sz w:val="21"/>
          <w:szCs w:val="21"/>
          <w:shd w:val="clear" w:color="auto" w:fill="FFFFFF"/>
        </w:rPr>
        <w:t>s</w:t>
      </w:r>
      <w:r w:rsidR="005B6A52" w:rsidRPr="006D7051">
        <w:rPr>
          <w:rStyle w:val="apple-converted-space"/>
          <w:rFonts w:asciiTheme="minorHAnsi" w:eastAsia="Times New Roman" w:hAnsiTheme="minorHAnsi" w:cs="Arial"/>
          <w:color w:val="222222"/>
          <w:sz w:val="21"/>
          <w:szCs w:val="21"/>
          <w:shd w:val="clear" w:color="auto" w:fill="FFFFFF"/>
        </w:rPr>
        <w:t xml:space="preserve"> mean</w:t>
      </w:r>
      <w:r w:rsidR="005B6A52">
        <w:rPr>
          <w:rStyle w:val="apple-converted-space"/>
          <w:rFonts w:asciiTheme="minorHAnsi" w:eastAsia="Times New Roman" w:hAnsiTheme="minorHAnsi" w:cs="Arial"/>
          <w:color w:val="222222"/>
          <w:sz w:val="21"/>
          <w:szCs w:val="21"/>
          <w:shd w:val="clear" w:color="auto" w:fill="FFFFFF"/>
        </w:rPr>
        <w:t>s</w:t>
      </w:r>
      <w:r w:rsidR="005B6A52" w:rsidRPr="006D7051">
        <w:rPr>
          <w:rStyle w:val="apple-converted-space"/>
          <w:rFonts w:asciiTheme="minorHAnsi" w:eastAsia="Times New Roman" w:hAnsiTheme="minorHAnsi" w:cs="Arial"/>
          <w:color w:val="222222"/>
          <w:sz w:val="21"/>
          <w:szCs w:val="21"/>
          <w:shd w:val="clear" w:color="auto" w:fill="FFFFFF"/>
        </w:rPr>
        <w:t xml:space="preserve"> that </w:t>
      </w:r>
      <w:r w:rsidR="005B6A52" w:rsidRPr="006D7051">
        <w:rPr>
          <w:rFonts w:asciiTheme="minorHAnsi" w:eastAsia="Times New Roman" w:hAnsiTheme="minorHAnsi" w:cs="Arial"/>
          <w:color w:val="222222"/>
          <w:sz w:val="21"/>
          <w:szCs w:val="21"/>
          <w:shd w:val="clear" w:color="auto" w:fill="FFFFFF"/>
        </w:rPr>
        <w:t>the</w:t>
      </w:r>
      <w:r w:rsidR="005B6A52" w:rsidRPr="006D7051">
        <w:rPr>
          <w:rStyle w:val="apple-converted-space"/>
          <w:rFonts w:asciiTheme="minorHAnsi" w:eastAsia="Times New Roman" w:hAnsiTheme="minorHAnsi" w:cs="Arial"/>
          <w:color w:val="222222"/>
          <w:sz w:val="21"/>
          <w:szCs w:val="21"/>
          <w:shd w:val="clear" w:color="auto" w:fill="FFFFFF"/>
        </w:rPr>
        <w:t> </w:t>
      </w:r>
      <w:r w:rsidR="005B6A52" w:rsidRPr="006D7051">
        <w:rPr>
          <w:rFonts w:asciiTheme="minorHAnsi" w:eastAsia="Times New Roman" w:hAnsiTheme="minorHAnsi" w:cs="Arial"/>
          <w:bCs/>
          <w:color w:val="222222"/>
          <w:sz w:val="21"/>
          <w:szCs w:val="21"/>
        </w:rPr>
        <w:t>distribution</w:t>
      </w:r>
      <w:r w:rsidR="005B6A52" w:rsidRPr="006D7051">
        <w:rPr>
          <w:rStyle w:val="apple-converted-space"/>
          <w:rFonts w:asciiTheme="minorHAnsi" w:eastAsia="Times New Roman" w:hAnsiTheme="minorHAnsi" w:cs="Arial"/>
          <w:color w:val="222222"/>
          <w:sz w:val="21"/>
          <w:szCs w:val="21"/>
          <w:shd w:val="clear" w:color="auto" w:fill="FFFFFF"/>
        </w:rPr>
        <w:t> </w:t>
      </w:r>
      <w:r w:rsidR="005B6A52" w:rsidRPr="006D7051">
        <w:rPr>
          <w:rFonts w:asciiTheme="minorHAnsi" w:eastAsia="Times New Roman" w:hAnsiTheme="minorHAnsi" w:cs="Arial"/>
          <w:color w:val="222222"/>
          <w:sz w:val="21"/>
          <w:szCs w:val="21"/>
          <w:shd w:val="clear" w:color="auto" w:fill="FFFFFF"/>
        </w:rPr>
        <w:t>has a large number of occurrences far from the central part of the</w:t>
      </w:r>
      <w:r w:rsidR="005B6A52" w:rsidRPr="006D7051">
        <w:rPr>
          <w:rStyle w:val="apple-converted-space"/>
          <w:rFonts w:asciiTheme="minorHAnsi" w:eastAsia="Times New Roman" w:hAnsiTheme="minorHAnsi" w:cs="Arial"/>
          <w:color w:val="222222"/>
          <w:sz w:val="21"/>
          <w:szCs w:val="21"/>
          <w:shd w:val="clear" w:color="auto" w:fill="FFFFFF"/>
        </w:rPr>
        <w:t> </w:t>
      </w:r>
      <w:r w:rsidR="005B6A52" w:rsidRPr="006D7051">
        <w:rPr>
          <w:rFonts w:asciiTheme="minorHAnsi" w:eastAsia="Times New Roman" w:hAnsiTheme="minorHAnsi" w:cs="Arial"/>
          <w:bCs/>
          <w:color w:val="222222"/>
          <w:sz w:val="21"/>
          <w:szCs w:val="21"/>
        </w:rPr>
        <w:t>distribution</w:t>
      </w:r>
      <w:r w:rsidR="005B6A52" w:rsidRPr="006D7051">
        <w:rPr>
          <w:rFonts w:asciiTheme="minorHAnsi" w:eastAsia="Times New Roman" w:hAnsiTheme="minorHAnsi" w:cs="Arial"/>
          <w:color w:val="222222"/>
          <w:sz w:val="21"/>
          <w:szCs w:val="21"/>
          <w:shd w:val="clear" w:color="auto" w:fill="FFFFFF"/>
        </w:rPr>
        <w:t>.</w:t>
      </w:r>
      <w:r w:rsidR="005B6A52">
        <w:rPr>
          <w:rFonts w:asciiTheme="minorHAnsi" w:eastAsia="Times New Roman" w:hAnsiTheme="minorHAnsi" w:cs="Arial"/>
          <w:color w:val="222222"/>
          <w:sz w:val="21"/>
          <w:szCs w:val="21"/>
          <w:shd w:val="clear" w:color="auto" w:fill="FFFFFF"/>
        </w:rPr>
        <w:t xml:space="preserve"> Looking at the distribution, we can see that </w:t>
      </w:r>
      <w:r w:rsidR="005B6A52">
        <w:rPr>
          <w:rFonts w:asciiTheme="minorHAnsi" w:hAnsiTheme="minorHAnsi"/>
          <w:sz w:val="21"/>
          <w:szCs w:val="21"/>
        </w:rPr>
        <w:t>on the positive side of the distribution, there is only one point that is &gt; +2</w:t>
      </w:r>
      <w:r w:rsidR="005B6A52">
        <w:rPr>
          <w:rFonts w:asciiTheme="minorHAnsi" w:hAnsiTheme="minorHAnsi"/>
          <w:sz w:val="21"/>
          <w:szCs w:val="21"/>
        </w:rPr>
        <w:sym w:font="Symbol" w:char="F073"/>
      </w:r>
      <w:r w:rsidR="005B6A52">
        <w:rPr>
          <w:rFonts w:asciiTheme="minorHAnsi" w:hAnsiTheme="minorHAnsi"/>
          <w:sz w:val="21"/>
          <w:szCs w:val="21"/>
        </w:rPr>
        <w:t xml:space="preserve"> from the mean. While on the negative side of the distribution, there are many data</w:t>
      </w:r>
      <w:r w:rsidR="00356AA5">
        <w:rPr>
          <w:rFonts w:asciiTheme="minorHAnsi" w:hAnsiTheme="minorHAnsi"/>
          <w:sz w:val="21"/>
          <w:szCs w:val="21"/>
        </w:rPr>
        <w:t xml:space="preserve"> </w:t>
      </w:r>
      <w:r w:rsidR="005B6A52">
        <w:rPr>
          <w:rFonts w:asciiTheme="minorHAnsi" w:hAnsiTheme="minorHAnsi"/>
          <w:sz w:val="21"/>
          <w:szCs w:val="21"/>
        </w:rPr>
        <w:t>points, &lt; -3</w:t>
      </w:r>
      <w:r w:rsidR="005B6A52">
        <w:rPr>
          <w:rFonts w:asciiTheme="minorHAnsi" w:hAnsiTheme="minorHAnsi"/>
          <w:sz w:val="21"/>
          <w:szCs w:val="21"/>
        </w:rPr>
        <w:sym w:font="Symbol" w:char="F073"/>
      </w:r>
      <w:r w:rsidR="005B6A52">
        <w:rPr>
          <w:rFonts w:asciiTheme="minorHAnsi" w:hAnsiTheme="minorHAnsi"/>
          <w:sz w:val="21"/>
          <w:szCs w:val="21"/>
        </w:rPr>
        <w:t xml:space="preserve"> from the mean.</w:t>
      </w:r>
      <w:r w:rsidR="00B72575">
        <w:rPr>
          <w:rFonts w:asciiTheme="minorHAnsi" w:hAnsiTheme="minorHAnsi"/>
          <w:sz w:val="21"/>
          <w:szCs w:val="21"/>
        </w:rPr>
        <w:t xml:space="preserve"> Next, let’s apply another tool, quantile-quantile plotting. The purpose is to test our simulated distribution and is a Normal (or Gaussian) distribution.</w:t>
      </w:r>
      <w:r w:rsidR="00B72575">
        <w:rPr>
          <w:rFonts w:asciiTheme="minorHAnsi" w:hAnsiTheme="minorHAnsi"/>
          <w:sz w:val="21"/>
        </w:rPr>
        <w:t xml:space="preserve"> </w:t>
      </w:r>
      <w:r w:rsidR="00CF7C52">
        <w:rPr>
          <w:rFonts w:asciiTheme="minorHAnsi" w:hAnsiTheme="minorHAnsi"/>
          <w:sz w:val="21"/>
        </w:rPr>
        <w:t>A quantile</w:t>
      </w:r>
      <w:r w:rsidR="00B72575">
        <w:rPr>
          <w:rFonts w:asciiTheme="minorHAnsi" w:hAnsiTheme="minorHAnsi"/>
          <w:sz w:val="21"/>
        </w:rPr>
        <w:t>-quantile</w:t>
      </w:r>
      <w:r w:rsidR="00CF7C52">
        <w:rPr>
          <w:rFonts w:asciiTheme="minorHAnsi" w:hAnsiTheme="minorHAnsi"/>
          <w:sz w:val="21"/>
        </w:rPr>
        <w:t xml:space="preserve"> plot is a technique to evaluate if two distributions are the same by plotting </w:t>
      </w:r>
      <w:r w:rsidR="00AD6BB6">
        <w:rPr>
          <w:rFonts w:asciiTheme="minorHAnsi" w:hAnsiTheme="minorHAnsi"/>
          <w:sz w:val="21"/>
        </w:rPr>
        <w:t>t</w:t>
      </w:r>
      <w:r w:rsidR="00CF7C52">
        <w:rPr>
          <w:rFonts w:asciiTheme="minorHAnsi" w:hAnsiTheme="minorHAnsi"/>
          <w:sz w:val="21"/>
        </w:rPr>
        <w:t>heir quantiles agai</w:t>
      </w:r>
      <w:r w:rsidR="00CF7C52" w:rsidRPr="00CF7C52">
        <w:rPr>
          <w:rFonts w:asciiTheme="minorHAnsi" w:hAnsiTheme="minorHAnsi"/>
          <w:sz w:val="21"/>
        </w:rPr>
        <w:t>nst each other where the quantiles are points taken at regular intervals from the cumulative distribution function (CDF) of a random variable.</w:t>
      </w:r>
      <w:r w:rsidR="00CF7C52">
        <w:rPr>
          <w:rFonts w:asciiTheme="minorHAnsi" w:hAnsiTheme="minorHAnsi"/>
          <w:sz w:val="21"/>
        </w:rPr>
        <w:t xml:space="preserve"> T</w:t>
      </w:r>
      <w:r w:rsidR="00721EB0">
        <w:rPr>
          <w:rFonts w:asciiTheme="minorHAnsi" w:hAnsiTheme="minorHAnsi"/>
          <w:sz w:val="21"/>
        </w:rPr>
        <w:t xml:space="preserve">he </w:t>
      </w:r>
      <w:r w:rsidR="00AD6BB6">
        <w:rPr>
          <w:rFonts w:asciiTheme="minorHAnsi" w:hAnsiTheme="minorHAnsi"/>
          <w:sz w:val="21"/>
        </w:rPr>
        <w:t>0</w:t>
      </w:r>
      <w:r w:rsidR="00721EB0">
        <w:rPr>
          <w:rFonts w:asciiTheme="minorHAnsi" w:hAnsiTheme="minorHAnsi"/>
          <w:sz w:val="21"/>
        </w:rPr>
        <w:t>-quantile of distribution is the</w:t>
      </w:r>
      <w:r w:rsidR="00CF7C52">
        <w:rPr>
          <w:rFonts w:asciiTheme="minorHAnsi" w:hAnsiTheme="minorHAnsi"/>
          <w:sz w:val="21"/>
        </w:rPr>
        <w:t xml:space="preserve"> median</w:t>
      </w:r>
      <w:r w:rsidR="00721EB0">
        <w:rPr>
          <w:rFonts w:asciiTheme="minorHAnsi" w:hAnsiTheme="minorHAnsi"/>
          <w:sz w:val="21"/>
        </w:rPr>
        <w:t>, it</w:t>
      </w:r>
      <w:r w:rsidR="00CF7C52">
        <w:rPr>
          <w:rFonts w:asciiTheme="minorHAnsi" w:hAnsiTheme="minorHAnsi"/>
          <w:sz w:val="21"/>
        </w:rPr>
        <w:t xml:space="preserve"> is the value where half the samples </w:t>
      </w:r>
      <w:r w:rsidR="00721EB0">
        <w:rPr>
          <w:rFonts w:asciiTheme="minorHAnsi" w:hAnsiTheme="minorHAnsi"/>
          <w:sz w:val="21"/>
        </w:rPr>
        <w:t xml:space="preserve">in the distribution </w:t>
      </w:r>
      <w:r w:rsidR="00CF7C52">
        <w:rPr>
          <w:rFonts w:asciiTheme="minorHAnsi" w:hAnsiTheme="minorHAnsi"/>
          <w:sz w:val="21"/>
        </w:rPr>
        <w:t>are higher in value</w:t>
      </w:r>
      <w:r w:rsidR="00721EB0">
        <w:rPr>
          <w:rFonts w:asciiTheme="minorHAnsi" w:hAnsiTheme="minorHAnsi"/>
          <w:sz w:val="21"/>
        </w:rPr>
        <w:t xml:space="preserve"> than the median</w:t>
      </w:r>
      <w:r w:rsidR="00CF7C52">
        <w:rPr>
          <w:rFonts w:asciiTheme="minorHAnsi" w:hAnsiTheme="minorHAnsi"/>
          <w:sz w:val="21"/>
        </w:rPr>
        <w:t xml:space="preserve"> and half </w:t>
      </w:r>
      <w:r w:rsidR="00721EB0">
        <w:rPr>
          <w:rFonts w:asciiTheme="minorHAnsi" w:hAnsiTheme="minorHAnsi"/>
          <w:sz w:val="21"/>
        </w:rPr>
        <w:t xml:space="preserve">of the samples in the distribution are lower in </w:t>
      </w:r>
      <w:r w:rsidR="00CF7C52">
        <w:rPr>
          <w:rFonts w:asciiTheme="minorHAnsi" w:hAnsiTheme="minorHAnsi"/>
          <w:sz w:val="21"/>
        </w:rPr>
        <w:t>value</w:t>
      </w:r>
      <w:r w:rsidR="00721EB0">
        <w:rPr>
          <w:rFonts w:asciiTheme="minorHAnsi" w:hAnsiTheme="minorHAnsi"/>
          <w:sz w:val="21"/>
        </w:rPr>
        <w:t xml:space="preserve"> the median</w:t>
      </w:r>
      <w:r w:rsidR="00CF7C52">
        <w:rPr>
          <w:rFonts w:asciiTheme="minorHAnsi" w:hAnsiTheme="minorHAnsi"/>
          <w:sz w:val="21"/>
        </w:rPr>
        <w:t xml:space="preserve">. </w:t>
      </w:r>
      <w:r w:rsidR="003A0917">
        <w:rPr>
          <w:rFonts w:asciiTheme="minorHAnsi" w:hAnsiTheme="minorHAnsi"/>
          <w:sz w:val="21"/>
        </w:rPr>
        <w:t>Since the distribution is skewed, the mean value will not be equal to the median value.</w:t>
      </w:r>
    </w:p>
    <w:p w14:paraId="0D180FD2" w14:textId="77777777" w:rsidR="00B72575" w:rsidRDefault="009B6DC7" w:rsidP="00B72575">
      <w:pPr>
        <w:pStyle w:val="PlainText"/>
        <w:keepNext/>
        <w:jc w:val="both"/>
      </w:pPr>
      <w:r w:rsidRPr="00E84EB1">
        <w:rPr>
          <w:rFonts w:asciiTheme="minorHAnsi" w:hAnsiTheme="minorHAnsi"/>
          <w:noProof/>
          <w:sz w:val="21"/>
          <w:lang w:eastAsia="en-US"/>
        </w:rPr>
        <w:drawing>
          <wp:inline distT="0" distB="0" distL="0" distR="0" wp14:anchorId="5F11AFD4" wp14:editId="44934EED">
            <wp:extent cx="5306592" cy="2451186"/>
            <wp:effectExtent l="19050" t="0" r="8358"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239" t="22796" r="25219" b="17634"/>
                    <a:stretch>
                      <a:fillRect/>
                    </a:stretch>
                  </pic:blipFill>
                  <pic:spPr bwMode="auto">
                    <a:xfrm>
                      <a:off x="0" y="0"/>
                      <a:ext cx="5306592" cy="2451186"/>
                    </a:xfrm>
                    <a:prstGeom prst="rect">
                      <a:avLst/>
                    </a:prstGeom>
                    <a:noFill/>
                    <a:ln w="9525">
                      <a:noFill/>
                      <a:miter lim="800000"/>
                      <a:headEnd/>
                      <a:tailEnd/>
                    </a:ln>
                  </pic:spPr>
                </pic:pic>
              </a:graphicData>
            </a:graphic>
          </wp:inline>
        </w:drawing>
      </w:r>
    </w:p>
    <w:p w14:paraId="03F57F5C" w14:textId="31079039" w:rsidR="009B6DC7" w:rsidRPr="00E84EB1" w:rsidRDefault="00B72575" w:rsidP="00B72575">
      <w:pPr>
        <w:pStyle w:val="Caption"/>
        <w:jc w:val="center"/>
      </w:pPr>
      <w:r>
        <w:t xml:space="preserve">Figure </w:t>
      </w:r>
      <w:fldSimple w:instr=" SEQ Figure \* ARABIC ">
        <w:r w:rsidR="00356AA5">
          <w:rPr>
            <w:noProof/>
          </w:rPr>
          <w:t>2</w:t>
        </w:r>
      </w:fldSimple>
      <w:r>
        <w:t>: Quantile-quantile plot for CAPDAC SINAD</w:t>
      </w:r>
    </w:p>
    <w:p w14:paraId="7C23A836" w14:textId="2424EE8F" w:rsidR="003A0917" w:rsidRDefault="00AD6BB6" w:rsidP="006D7051">
      <w:pPr>
        <w:pStyle w:val="PlainText"/>
        <w:jc w:val="both"/>
        <w:rPr>
          <w:rFonts w:asciiTheme="minorHAnsi" w:hAnsiTheme="minorHAnsi"/>
          <w:sz w:val="21"/>
        </w:rPr>
      </w:pPr>
      <w:r>
        <w:rPr>
          <w:rFonts w:asciiTheme="minorHAnsi" w:hAnsiTheme="minorHAnsi"/>
          <w:sz w:val="21"/>
        </w:rPr>
        <w:t xml:space="preserve">If the simulated distribution is a straight line when plotted against the reference distribution, the </w:t>
      </w:r>
      <w:r w:rsidR="00B72575">
        <w:rPr>
          <w:rFonts w:asciiTheme="minorHAnsi" w:hAnsiTheme="minorHAnsi"/>
          <w:sz w:val="21"/>
        </w:rPr>
        <w:t xml:space="preserve">Normal </w:t>
      </w:r>
      <w:r>
        <w:rPr>
          <w:rFonts w:asciiTheme="minorHAnsi" w:hAnsiTheme="minorHAnsi"/>
          <w:sz w:val="21"/>
        </w:rPr>
        <w:t xml:space="preserve">distribution, then the distributions match and the simulated distribution is Gaussian. </w:t>
      </w:r>
      <w:r w:rsidR="003C3487">
        <w:rPr>
          <w:rFonts w:asciiTheme="minorHAnsi" w:hAnsiTheme="minorHAnsi"/>
          <w:sz w:val="21"/>
        </w:rPr>
        <w:t>As expected</w:t>
      </w:r>
      <w:r>
        <w:rPr>
          <w:rFonts w:asciiTheme="minorHAnsi" w:hAnsiTheme="minorHAnsi"/>
          <w:sz w:val="21"/>
        </w:rPr>
        <w:t xml:space="preserve">, the simulated distribution is not a straight line </w:t>
      </w:r>
      <w:r w:rsidR="00B1118F">
        <w:rPr>
          <w:rFonts w:asciiTheme="minorHAnsi" w:hAnsiTheme="minorHAnsi"/>
          <w:sz w:val="21"/>
        </w:rPr>
        <w:t xml:space="preserve">when </w:t>
      </w:r>
      <w:r w:rsidR="003C3487">
        <w:rPr>
          <w:rFonts w:asciiTheme="minorHAnsi" w:hAnsiTheme="minorHAnsi"/>
          <w:sz w:val="21"/>
        </w:rPr>
        <w:t>plotted against the</w:t>
      </w:r>
      <w:r>
        <w:rPr>
          <w:rFonts w:asciiTheme="minorHAnsi" w:hAnsiTheme="minorHAnsi"/>
          <w:sz w:val="21"/>
        </w:rPr>
        <w:t xml:space="preserve"> </w:t>
      </w:r>
      <w:r w:rsidR="00B72575">
        <w:rPr>
          <w:rFonts w:asciiTheme="minorHAnsi" w:hAnsiTheme="minorHAnsi"/>
          <w:sz w:val="21"/>
        </w:rPr>
        <w:t xml:space="preserve">Normal </w:t>
      </w:r>
      <w:r>
        <w:rPr>
          <w:rFonts w:asciiTheme="minorHAnsi" w:hAnsiTheme="minorHAnsi"/>
          <w:sz w:val="21"/>
        </w:rPr>
        <w:t>distribution</w:t>
      </w:r>
      <w:r w:rsidR="00E14367">
        <w:rPr>
          <w:rFonts w:asciiTheme="minorHAnsi" w:hAnsiTheme="minorHAnsi"/>
          <w:sz w:val="21"/>
        </w:rPr>
        <w:t xml:space="preserve"> (see Figure 2)</w:t>
      </w:r>
      <w:r>
        <w:rPr>
          <w:rFonts w:asciiTheme="minorHAnsi" w:hAnsiTheme="minorHAnsi"/>
          <w:sz w:val="21"/>
        </w:rPr>
        <w:t>.</w:t>
      </w:r>
      <w:r w:rsidR="00B1118F">
        <w:rPr>
          <w:rFonts w:asciiTheme="minorHAnsi" w:hAnsiTheme="minorHAnsi"/>
          <w:sz w:val="21"/>
        </w:rPr>
        <w:t xml:space="preserve"> The distribution is only Normal in the region from -1</w:t>
      </w:r>
      <w:r w:rsidR="00B1118F">
        <w:rPr>
          <w:rFonts w:asciiTheme="minorHAnsi" w:hAnsiTheme="minorHAnsi"/>
          <w:sz w:val="21"/>
        </w:rPr>
        <w:sym w:font="Symbol" w:char="F073"/>
      </w:r>
      <w:r w:rsidR="00B1118F">
        <w:rPr>
          <w:rFonts w:asciiTheme="minorHAnsi" w:hAnsiTheme="minorHAnsi"/>
          <w:sz w:val="21"/>
        </w:rPr>
        <w:t xml:space="preserve"> to +1</w:t>
      </w:r>
      <w:r w:rsidR="00B1118F">
        <w:rPr>
          <w:rFonts w:asciiTheme="minorHAnsi" w:hAnsiTheme="minorHAnsi"/>
          <w:sz w:val="21"/>
        </w:rPr>
        <w:sym w:font="Symbol" w:char="F073"/>
      </w:r>
      <w:r w:rsidR="00B1118F">
        <w:rPr>
          <w:rFonts w:asciiTheme="minorHAnsi" w:hAnsiTheme="minorHAnsi"/>
          <w:sz w:val="21"/>
        </w:rPr>
        <w:t xml:space="preserve"> of standard deviation.</w:t>
      </w:r>
      <w:r w:rsidR="003C3487">
        <w:rPr>
          <w:rFonts w:asciiTheme="minorHAnsi" w:hAnsiTheme="minorHAnsi"/>
          <w:sz w:val="21"/>
        </w:rPr>
        <w:t xml:space="preserve"> </w:t>
      </w:r>
      <w:r w:rsidR="00B1118F">
        <w:rPr>
          <w:rFonts w:asciiTheme="minorHAnsi" w:hAnsiTheme="minorHAnsi"/>
          <w:sz w:val="21"/>
        </w:rPr>
        <w:t xml:space="preserve">Another way to look at the </w:t>
      </w:r>
      <w:r w:rsidR="00B1118F">
        <w:rPr>
          <w:rFonts w:asciiTheme="minorHAnsi" w:hAnsiTheme="minorHAnsi"/>
          <w:sz w:val="21"/>
        </w:rPr>
        <w:lastRenderedPageBreak/>
        <w:t>effect of t</w:t>
      </w:r>
      <w:r w:rsidR="003C3487">
        <w:rPr>
          <w:rFonts w:asciiTheme="minorHAnsi" w:hAnsiTheme="minorHAnsi"/>
          <w:sz w:val="21"/>
        </w:rPr>
        <w:t>he long tail</w:t>
      </w:r>
      <w:r w:rsidR="00B1118F">
        <w:rPr>
          <w:rFonts w:asciiTheme="minorHAnsi" w:hAnsiTheme="minorHAnsi"/>
          <w:sz w:val="21"/>
        </w:rPr>
        <w:t xml:space="preserve"> is to consider how the CAPDAC yield compares to the expected yield of a Normal distribution. For the CAPDAC, there is </w:t>
      </w:r>
      <w:r w:rsidR="003C3487">
        <w:rPr>
          <w:rFonts w:asciiTheme="minorHAnsi" w:hAnsiTheme="minorHAnsi"/>
          <w:sz w:val="21"/>
        </w:rPr>
        <w:t xml:space="preserve">1 failure for 1755 samples. </w:t>
      </w:r>
      <w:r w:rsidR="00B1118F">
        <w:rPr>
          <w:rFonts w:asciiTheme="minorHAnsi" w:hAnsiTheme="minorHAnsi"/>
          <w:sz w:val="21"/>
        </w:rPr>
        <w:t>The worst-case value of CAPDAC SINAD is 59.85dB, -5.2</w:t>
      </w:r>
      <w:bookmarkStart w:id="0" w:name="OLE_LINK4"/>
      <w:r w:rsidR="003C3487">
        <w:rPr>
          <w:rFonts w:asciiTheme="minorHAnsi" w:hAnsiTheme="minorHAnsi"/>
          <w:sz w:val="21"/>
        </w:rPr>
        <w:sym w:font="Symbol" w:char="F073"/>
      </w:r>
      <w:bookmarkEnd w:id="0"/>
      <w:r w:rsidR="003C3487">
        <w:rPr>
          <w:rFonts w:asciiTheme="minorHAnsi" w:hAnsiTheme="minorHAnsi"/>
          <w:sz w:val="21"/>
        </w:rPr>
        <w:t xml:space="preserve"> from the mean value</w:t>
      </w:r>
      <w:r w:rsidR="00BC39B6">
        <w:rPr>
          <w:rFonts w:asciiTheme="minorHAnsi" w:hAnsiTheme="minorHAnsi"/>
          <w:sz w:val="21"/>
        </w:rPr>
        <w:t xml:space="preserve">. </w:t>
      </w:r>
      <w:r w:rsidR="00622478">
        <w:rPr>
          <w:rFonts w:asciiTheme="minorHAnsi" w:hAnsiTheme="minorHAnsi"/>
          <w:sz w:val="21"/>
        </w:rPr>
        <w:t xml:space="preserve">Using the Normal </w:t>
      </w:r>
      <w:r w:rsidR="009F0738">
        <w:rPr>
          <w:rFonts w:asciiTheme="minorHAnsi" w:hAnsiTheme="minorHAnsi"/>
          <w:sz w:val="21"/>
        </w:rPr>
        <w:t>distribution,</w:t>
      </w:r>
      <w:r w:rsidR="00622478">
        <w:rPr>
          <w:rFonts w:asciiTheme="minorHAnsi" w:hAnsiTheme="minorHAnsi"/>
          <w:sz w:val="21"/>
        </w:rPr>
        <w:t xml:space="preserve"> </w:t>
      </w:r>
      <w:r w:rsidR="00B1118F">
        <w:rPr>
          <w:rFonts w:asciiTheme="minorHAnsi" w:hAnsiTheme="minorHAnsi"/>
          <w:sz w:val="21"/>
        </w:rPr>
        <w:t xml:space="preserve">the expected </w:t>
      </w:r>
      <w:r w:rsidR="00622478">
        <w:rPr>
          <w:rFonts w:asciiTheme="minorHAnsi" w:hAnsiTheme="minorHAnsi"/>
          <w:sz w:val="21"/>
        </w:rPr>
        <w:t xml:space="preserve">failure </w:t>
      </w:r>
      <w:r w:rsidR="00BC39B6">
        <w:rPr>
          <w:rFonts w:asciiTheme="minorHAnsi" w:hAnsiTheme="minorHAnsi"/>
          <w:sz w:val="21"/>
        </w:rPr>
        <w:t xml:space="preserve">probability </w:t>
      </w:r>
      <w:r w:rsidR="001051DF">
        <w:rPr>
          <w:rFonts w:asciiTheme="minorHAnsi" w:hAnsiTheme="minorHAnsi"/>
          <w:sz w:val="21"/>
        </w:rPr>
        <w:t xml:space="preserve">for </w:t>
      </w:r>
      <w:r w:rsidR="00BC39B6">
        <w:rPr>
          <w:rFonts w:asciiTheme="minorHAnsi" w:hAnsiTheme="minorHAnsi"/>
          <w:sz w:val="21"/>
        </w:rPr>
        <w:t>5</w:t>
      </w:r>
      <w:r w:rsidR="00BC39B6">
        <w:rPr>
          <w:rFonts w:asciiTheme="minorHAnsi" w:hAnsiTheme="minorHAnsi"/>
          <w:sz w:val="21"/>
        </w:rPr>
        <w:sym w:font="Symbol" w:char="F073"/>
      </w:r>
      <w:r w:rsidR="001051DF">
        <w:rPr>
          <w:rFonts w:asciiTheme="minorHAnsi" w:hAnsiTheme="minorHAnsi"/>
          <w:sz w:val="21"/>
        </w:rPr>
        <w:t xml:space="preserve"> deviation from the mean value</w:t>
      </w:r>
      <w:r w:rsidR="00622478">
        <w:rPr>
          <w:rFonts w:asciiTheme="minorHAnsi" w:hAnsiTheme="minorHAnsi"/>
          <w:sz w:val="21"/>
        </w:rPr>
        <w:t xml:space="preserve"> </w:t>
      </w:r>
      <w:r w:rsidR="001051DF">
        <w:rPr>
          <w:rFonts w:asciiTheme="minorHAnsi" w:hAnsiTheme="minorHAnsi"/>
          <w:sz w:val="21"/>
        </w:rPr>
        <w:t xml:space="preserve">is </w:t>
      </w:r>
      <w:r w:rsidR="00BC39B6">
        <w:rPr>
          <w:rFonts w:asciiTheme="minorHAnsi" w:hAnsiTheme="minorHAnsi"/>
          <w:sz w:val="21"/>
        </w:rPr>
        <w:t xml:space="preserve">1 failure per 3.5 million attempts. The effect of the </w:t>
      </w:r>
      <w:r w:rsidR="001051DF">
        <w:rPr>
          <w:rFonts w:asciiTheme="minorHAnsi" w:hAnsiTheme="minorHAnsi"/>
          <w:sz w:val="21"/>
        </w:rPr>
        <w:t xml:space="preserve">long tail, </w:t>
      </w:r>
      <w:r w:rsidR="00BC39B6">
        <w:rPr>
          <w:rFonts w:asciiTheme="minorHAnsi" w:hAnsiTheme="minorHAnsi"/>
          <w:sz w:val="21"/>
        </w:rPr>
        <w:t>non-</w:t>
      </w:r>
      <w:r w:rsidR="001051DF">
        <w:rPr>
          <w:rFonts w:asciiTheme="minorHAnsi" w:hAnsiTheme="minorHAnsi"/>
          <w:sz w:val="21"/>
        </w:rPr>
        <w:t xml:space="preserve">Normal </w:t>
      </w:r>
      <w:r w:rsidR="00BC39B6">
        <w:rPr>
          <w:rFonts w:asciiTheme="minorHAnsi" w:hAnsiTheme="minorHAnsi"/>
          <w:sz w:val="21"/>
        </w:rPr>
        <w:t>nature of the distribution</w:t>
      </w:r>
      <w:r w:rsidR="001051DF">
        <w:rPr>
          <w:rFonts w:asciiTheme="minorHAnsi" w:hAnsiTheme="minorHAnsi"/>
          <w:sz w:val="21"/>
        </w:rPr>
        <w:t>,</w:t>
      </w:r>
      <w:r w:rsidR="00BC39B6">
        <w:rPr>
          <w:rFonts w:asciiTheme="minorHAnsi" w:hAnsiTheme="minorHAnsi"/>
          <w:sz w:val="21"/>
        </w:rPr>
        <w:t xml:space="preserve"> is a significant reduction in the yiel</w:t>
      </w:r>
      <w:r w:rsidR="001051DF">
        <w:rPr>
          <w:rFonts w:asciiTheme="minorHAnsi" w:hAnsiTheme="minorHAnsi"/>
          <w:sz w:val="21"/>
        </w:rPr>
        <w:t>d compared to the yield when the distribution is a Normal distribution</w:t>
      </w:r>
      <w:r w:rsidR="00622478">
        <w:rPr>
          <w:rFonts w:asciiTheme="minorHAnsi" w:hAnsiTheme="minorHAnsi"/>
          <w:sz w:val="21"/>
        </w:rPr>
        <w:t>.</w:t>
      </w:r>
      <w:r w:rsidR="00BC39B6">
        <w:rPr>
          <w:rFonts w:asciiTheme="minorHAnsi" w:hAnsiTheme="minorHAnsi"/>
          <w:sz w:val="21"/>
        </w:rPr>
        <w:t xml:space="preserve"> </w:t>
      </w:r>
      <w:r w:rsidR="001051DF">
        <w:rPr>
          <w:rFonts w:asciiTheme="minorHAnsi" w:hAnsiTheme="minorHAnsi"/>
          <w:sz w:val="21"/>
        </w:rPr>
        <w:t>U</w:t>
      </w:r>
      <w:r w:rsidR="00622478">
        <w:rPr>
          <w:rFonts w:asciiTheme="minorHAnsi" w:hAnsiTheme="minorHAnsi"/>
          <w:sz w:val="21"/>
        </w:rPr>
        <w:t xml:space="preserve">sing </w:t>
      </w:r>
      <w:r w:rsidR="001051DF">
        <w:rPr>
          <w:rFonts w:asciiTheme="minorHAnsi" w:hAnsiTheme="minorHAnsi"/>
          <w:sz w:val="21"/>
        </w:rPr>
        <w:t>quantile-</w:t>
      </w:r>
      <w:r w:rsidR="00622478">
        <w:rPr>
          <w:rFonts w:asciiTheme="minorHAnsi" w:hAnsiTheme="minorHAnsi"/>
          <w:sz w:val="21"/>
        </w:rPr>
        <w:t xml:space="preserve">quantile plots </w:t>
      </w:r>
      <w:r w:rsidR="001051DF">
        <w:rPr>
          <w:rFonts w:asciiTheme="minorHAnsi" w:hAnsiTheme="minorHAnsi"/>
          <w:sz w:val="21"/>
        </w:rPr>
        <w:t>provides a powerful tool for visualizing whether the simulated distribution is a Normal distribution or not.</w:t>
      </w:r>
    </w:p>
    <w:p w14:paraId="7EF91DDE" w14:textId="77777777" w:rsidR="003A0917" w:rsidRDefault="003A0917" w:rsidP="00E84EB1">
      <w:pPr>
        <w:pStyle w:val="PlainText"/>
        <w:jc w:val="both"/>
        <w:rPr>
          <w:rFonts w:asciiTheme="minorHAnsi" w:hAnsiTheme="minorHAnsi"/>
          <w:sz w:val="21"/>
        </w:rPr>
      </w:pPr>
    </w:p>
    <w:p w14:paraId="0B0E9520" w14:textId="2C325454" w:rsidR="002A35CF" w:rsidRDefault="000F2877" w:rsidP="00232179">
      <w:pPr>
        <w:ind w:firstLine="840"/>
        <w:jc w:val="both"/>
        <w:rPr>
          <w:rFonts w:asciiTheme="minorHAnsi" w:eastAsia="Times New Roman" w:hAnsiTheme="minorHAnsi" w:cs="Arial"/>
          <w:color w:val="222222"/>
          <w:sz w:val="21"/>
          <w:szCs w:val="21"/>
          <w:shd w:val="clear" w:color="auto" w:fill="FFFFFF"/>
        </w:rPr>
      </w:pPr>
      <w:r>
        <w:rPr>
          <w:rFonts w:asciiTheme="minorHAnsi" w:hAnsiTheme="minorHAnsi"/>
          <w:sz w:val="21"/>
        </w:rPr>
        <w:t>Next,</w:t>
      </w:r>
      <w:r w:rsidR="00D40392">
        <w:rPr>
          <w:rFonts w:asciiTheme="minorHAnsi" w:hAnsiTheme="minorHAnsi"/>
          <w:sz w:val="21"/>
        </w:rPr>
        <w:t xml:space="preserve"> </w:t>
      </w:r>
      <w:r>
        <w:rPr>
          <w:rFonts w:asciiTheme="minorHAnsi" w:hAnsiTheme="minorHAnsi"/>
          <w:sz w:val="21"/>
        </w:rPr>
        <w:t>let’s</w:t>
      </w:r>
      <w:r w:rsidR="00D40392">
        <w:rPr>
          <w:rFonts w:asciiTheme="minorHAnsi" w:hAnsiTheme="minorHAnsi"/>
          <w:sz w:val="21"/>
        </w:rPr>
        <w:t xml:space="preserve"> look at </w:t>
      </w:r>
      <w:r w:rsidR="00356AA5">
        <w:rPr>
          <w:rFonts w:asciiTheme="minorHAnsi" w:hAnsiTheme="minorHAnsi"/>
          <w:sz w:val="21"/>
        </w:rPr>
        <w:t>an</w:t>
      </w:r>
      <w:r w:rsidR="00D40392">
        <w:rPr>
          <w:rFonts w:asciiTheme="minorHAnsi" w:hAnsiTheme="minorHAnsi"/>
          <w:sz w:val="21"/>
        </w:rPr>
        <w:t>othe</w:t>
      </w:r>
      <w:r w:rsidR="00DE32A0">
        <w:rPr>
          <w:rFonts w:asciiTheme="minorHAnsi" w:hAnsiTheme="minorHAnsi"/>
          <w:sz w:val="21"/>
        </w:rPr>
        <w:t xml:space="preserve">r </w:t>
      </w:r>
      <w:r w:rsidR="00356AA5">
        <w:rPr>
          <w:rFonts w:asciiTheme="minorHAnsi" w:hAnsiTheme="minorHAnsi"/>
          <w:sz w:val="21"/>
        </w:rPr>
        <w:t xml:space="preserve">measurement </w:t>
      </w:r>
      <w:r w:rsidR="00DE32A0">
        <w:rPr>
          <w:rFonts w:asciiTheme="minorHAnsi" w:hAnsiTheme="minorHAnsi"/>
          <w:sz w:val="21"/>
        </w:rPr>
        <w:t>that is useful for designers.</w:t>
      </w:r>
      <w:r w:rsidR="007E6EFB">
        <w:rPr>
          <w:rFonts w:asciiTheme="minorHAnsi" w:hAnsiTheme="minorHAnsi"/>
          <w:sz w:val="21"/>
        </w:rPr>
        <w:t xml:space="preserve"> First, </w:t>
      </w:r>
      <w:r w:rsidR="00AB11C8">
        <w:rPr>
          <w:rFonts w:asciiTheme="minorHAnsi" w:hAnsiTheme="minorHAnsi"/>
          <w:sz w:val="21"/>
        </w:rPr>
        <w:t>let’s determine</w:t>
      </w:r>
      <w:r w:rsidR="000E0D5B">
        <w:rPr>
          <w:rFonts w:asciiTheme="minorHAnsi" w:hAnsiTheme="minorHAnsi"/>
          <w:sz w:val="21"/>
        </w:rPr>
        <w:t xml:space="preserve"> </w:t>
      </w:r>
      <w:r w:rsidR="007E6EFB">
        <w:rPr>
          <w:rFonts w:asciiTheme="minorHAnsi" w:hAnsiTheme="minorHAnsi"/>
          <w:sz w:val="21"/>
        </w:rPr>
        <w:t>the process</w:t>
      </w:r>
      <w:r w:rsidR="006D7051">
        <w:rPr>
          <w:rFonts w:asciiTheme="minorHAnsi" w:hAnsiTheme="minorHAnsi"/>
          <w:sz w:val="21"/>
        </w:rPr>
        <w:t xml:space="preserve"> capability </w:t>
      </w:r>
      <w:r w:rsidR="006D7051" w:rsidRPr="006D7051">
        <w:rPr>
          <w:rFonts w:asciiTheme="minorHAnsi" w:hAnsiTheme="minorHAnsi"/>
          <w:sz w:val="21"/>
        </w:rPr>
        <w:t>index</w:t>
      </w:r>
      <w:r w:rsidR="00AB11C8">
        <w:rPr>
          <w:rFonts w:asciiTheme="minorHAnsi" w:hAnsiTheme="minorHAnsi"/>
          <w:sz w:val="21"/>
        </w:rPr>
        <w:t xml:space="preserve"> or</w:t>
      </w:r>
      <w:r w:rsidR="00356AA5">
        <w:rPr>
          <w:rFonts w:asciiTheme="minorHAnsi" w:hAnsiTheme="minorHAnsi"/>
          <w:sz w:val="21"/>
        </w:rPr>
        <w:t xml:space="preserve"> </w:t>
      </w:r>
      <w:r w:rsidR="006D7051">
        <w:rPr>
          <w:rFonts w:asciiTheme="minorHAnsi" w:hAnsiTheme="minorHAnsi"/>
          <w:sz w:val="21"/>
        </w:rPr>
        <w:t>Cpk</w:t>
      </w:r>
      <w:r w:rsidR="00AB11C8">
        <w:rPr>
          <w:rFonts w:asciiTheme="minorHAnsi" w:hAnsiTheme="minorHAnsi"/>
          <w:sz w:val="21"/>
        </w:rPr>
        <w:t xml:space="preserve"> value.</w:t>
      </w:r>
      <w:r w:rsidR="006D7051" w:rsidRPr="006D7051">
        <w:rPr>
          <w:rFonts w:asciiTheme="minorHAnsi" w:hAnsiTheme="minorHAnsi"/>
          <w:sz w:val="21"/>
        </w:rPr>
        <w:t xml:space="preserve"> </w:t>
      </w:r>
      <w:r w:rsidR="006D7051" w:rsidRPr="006D7051">
        <w:rPr>
          <w:rFonts w:asciiTheme="minorHAnsi" w:eastAsia="Times New Roman" w:hAnsiTheme="minorHAnsi" w:cs="Arial"/>
          <w:color w:val="222222"/>
          <w:sz w:val="21"/>
          <w:szCs w:val="21"/>
          <w:shd w:val="clear" w:color="auto" w:fill="FFFFFF"/>
        </w:rPr>
        <w:t>The</w:t>
      </w:r>
      <w:r w:rsidR="00356AA5">
        <w:rPr>
          <w:rFonts w:asciiTheme="minorHAnsi" w:eastAsia="Times New Roman" w:hAnsiTheme="minorHAnsi" w:cs="Arial"/>
          <w:color w:val="222222"/>
          <w:sz w:val="21"/>
          <w:szCs w:val="21"/>
          <w:shd w:val="clear" w:color="auto" w:fill="FFFFFF"/>
        </w:rPr>
        <w:t xml:space="preserve"> </w:t>
      </w:r>
      <w:r w:rsidR="00AB11C8">
        <w:rPr>
          <w:rFonts w:asciiTheme="minorHAnsi" w:eastAsia="Times New Roman" w:hAnsiTheme="minorHAnsi" w:cs="Arial"/>
          <w:color w:val="222222"/>
          <w:sz w:val="21"/>
          <w:szCs w:val="21"/>
          <w:shd w:val="clear" w:color="auto" w:fill="FFFFFF"/>
        </w:rPr>
        <w:t>Cpk</w:t>
      </w:r>
      <w:r w:rsidR="006D7051" w:rsidRPr="006D7051">
        <w:rPr>
          <w:rFonts w:asciiTheme="minorHAnsi" w:eastAsia="Times New Roman" w:hAnsiTheme="minorHAnsi" w:cs="Arial"/>
          <w:color w:val="222222"/>
          <w:sz w:val="21"/>
          <w:szCs w:val="21"/>
          <w:shd w:val="clear" w:color="auto" w:fill="FFFFFF"/>
        </w:rPr>
        <w:t xml:space="preserve"> is a statistical measure of</w:t>
      </w:r>
      <w:r w:rsidR="006D7051" w:rsidRPr="006D7051">
        <w:rPr>
          <w:rStyle w:val="apple-converted-space"/>
          <w:rFonts w:asciiTheme="minorHAnsi" w:eastAsia="Times New Roman" w:hAnsiTheme="minorHAnsi" w:cs="Arial"/>
          <w:color w:val="222222"/>
          <w:sz w:val="21"/>
          <w:szCs w:val="21"/>
          <w:shd w:val="clear" w:color="auto" w:fill="FFFFFF"/>
        </w:rPr>
        <w:t> </w:t>
      </w:r>
      <w:r w:rsidR="006D7051" w:rsidRPr="006D7051">
        <w:rPr>
          <w:rFonts w:asciiTheme="minorHAnsi" w:eastAsia="Times New Roman" w:hAnsiTheme="minorHAnsi" w:cs="Arial"/>
          <w:bCs/>
          <w:color w:val="222222"/>
          <w:sz w:val="21"/>
          <w:szCs w:val="21"/>
        </w:rPr>
        <w:t>process capability</w:t>
      </w:r>
      <w:r w:rsidR="00AB11C8">
        <w:rPr>
          <w:rFonts w:asciiTheme="minorHAnsi" w:eastAsia="Times New Roman" w:hAnsiTheme="minorHAnsi" w:cs="Arial"/>
          <w:color w:val="222222"/>
          <w:sz w:val="21"/>
          <w:szCs w:val="21"/>
          <w:shd w:val="clear" w:color="auto" w:fill="FFFFFF"/>
        </w:rPr>
        <w:t xml:space="preserve"> which is </w:t>
      </w:r>
      <w:r w:rsidR="006D7051" w:rsidRPr="006D7051">
        <w:rPr>
          <w:rFonts w:asciiTheme="minorHAnsi" w:eastAsia="Times New Roman" w:hAnsiTheme="minorHAnsi" w:cs="Arial"/>
          <w:color w:val="222222"/>
          <w:sz w:val="21"/>
          <w:szCs w:val="21"/>
          <w:shd w:val="clear" w:color="auto" w:fill="FFFFFF"/>
        </w:rPr>
        <w:t>the ability of a</w:t>
      </w:r>
      <w:r w:rsidR="006D7051" w:rsidRPr="006D7051">
        <w:rPr>
          <w:rStyle w:val="apple-converted-space"/>
          <w:rFonts w:asciiTheme="minorHAnsi" w:eastAsia="Times New Roman" w:hAnsiTheme="minorHAnsi" w:cs="Arial"/>
          <w:color w:val="222222"/>
          <w:sz w:val="21"/>
          <w:szCs w:val="21"/>
          <w:shd w:val="clear" w:color="auto" w:fill="FFFFFF"/>
        </w:rPr>
        <w:t> </w:t>
      </w:r>
      <w:r w:rsidR="006D7051" w:rsidRPr="006D7051">
        <w:rPr>
          <w:rFonts w:asciiTheme="minorHAnsi" w:eastAsia="Times New Roman" w:hAnsiTheme="minorHAnsi" w:cs="Arial"/>
          <w:bCs/>
          <w:color w:val="222222"/>
          <w:sz w:val="21"/>
          <w:szCs w:val="21"/>
        </w:rPr>
        <w:t>process</w:t>
      </w:r>
      <w:r w:rsidR="006D7051" w:rsidRPr="006D7051">
        <w:rPr>
          <w:rStyle w:val="apple-converted-space"/>
          <w:rFonts w:asciiTheme="minorHAnsi" w:eastAsia="Times New Roman" w:hAnsiTheme="minorHAnsi" w:cs="Arial"/>
          <w:color w:val="222222"/>
          <w:sz w:val="21"/>
          <w:szCs w:val="21"/>
          <w:shd w:val="clear" w:color="auto" w:fill="FFFFFF"/>
        </w:rPr>
        <w:t> </w:t>
      </w:r>
      <w:r w:rsidR="006D7051" w:rsidRPr="006D7051">
        <w:rPr>
          <w:rFonts w:asciiTheme="minorHAnsi" w:eastAsia="Times New Roman" w:hAnsiTheme="minorHAnsi" w:cs="Arial"/>
          <w:color w:val="222222"/>
          <w:sz w:val="21"/>
          <w:szCs w:val="21"/>
          <w:shd w:val="clear" w:color="auto" w:fill="FFFFFF"/>
        </w:rPr>
        <w:t>to produce output within specification limits.</w:t>
      </w:r>
      <w:r w:rsidR="006D7051">
        <w:rPr>
          <w:rFonts w:asciiTheme="minorHAnsi" w:eastAsia="Times New Roman" w:hAnsiTheme="minorHAnsi" w:cs="Arial"/>
          <w:color w:val="222222"/>
          <w:sz w:val="21"/>
          <w:szCs w:val="21"/>
          <w:shd w:val="clear" w:color="auto" w:fill="FFFFFF"/>
        </w:rPr>
        <w:t xml:space="preserve"> For the CAPDAC, the Cpk is one of the outputs in the Virtuoso AD</w:t>
      </w:r>
      <w:r w:rsidR="00AB11C8">
        <w:rPr>
          <w:rFonts w:asciiTheme="minorHAnsi" w:eastAsia="Times New Roman" w:hAnsiTheme="minorHAnsi" w:cs="Arial"/>
          <w:color w:val="222222"/>
          <w:sz w:val="21"/>
          <w:szCs w:val="21"/>
          <w:shd w:val="clear" w:color="auto" w:fill="FFFFFF"/>
        </w:rPr>
        <w:t>E</w:t>
      </w:r>
      <w:r w:rsidR="006D7051">
        <w:rPr>
          <w:rFonts w:asciiTheme="minorHAnsi" w:eastAsia="Times New Roman" w:hAnsiTheme="minorHAnsi" w:cs="Arial"/>
          <w:color w:val="222222"/>
          <w:sz w:val="21"/>
          <w:szCs w:val="21"/>
          <w:shd w:val="clear" w:color="auto" w:fill="FFFFFF"/>
        </w:rPr>
        <w:t xml:space="preserve"> Assembler </w:t>
      </w:r>
      <w:r w:rsidR="00AB11C8">
        <w:rPr>
          <w:rFonts w:asciiTheme="minorHAnsi" w:eastAsia="Times New Roman" w:hAnsiTheme="minorHAnsi" w:cs="Arial"/>
          <w:color w:val="222222"/>
          <w:sz w:val="21"/>
          <w:szCs w:val="21"/>
          <w:shd w:val="clear" w:color="auto" w:fill="FFFFFF"/>
        </w:rPr>
        <w:t>r</w:t>
      </w:r>
      <w:r w:rsidR="006D7051">
        <w:rPr>
          <w:rFonts w:asciiTheme="minorHAnsi" w:eastAsia="Times New Roman" w:hAnsiTheme="minorHAnsi" w:cs="Arial"/>
          <w:color w:val="222222"/>
          <w:sz w:val="21"/>
          <w:szCs w:val="21"/>
          <w:shd w:val="clear" w:color="auto" w:fill="FFFFFF"/>
        </w:rPr>
        <w:t>esults window</w:t>
      </w:r>
      <w:r w:rsidR="002A35CF">
        <w:rPr>
          <w:rFonts w:asciiTheme="minorHAnsi" w:eastAsia="Times New Roman" w:hAnsiTheme="minorHAnsi" w:cs="Arial"/>
          <w:color w:val="222222"/>
          <w:sz w:val="21"/>
          <w:szCs w:val="21"/>
          <w:shd w:val="clear" w:color="auto" w:fill="FFFFFF"/>
        </w:rPr>
        <w:t xml:space="preserve"> (see Figure 3)</w:t>
      </w:r>
      <w:r w:rsidR="006D7051">
        <w:rPr>
          <w:rFonts w:asciiTheme="minorHAnsi" w:eastAsia="Times New Roman" w:hAnsiTheme="minorHAnsi" w:cs="Arial"/>
          <w:color w:val="222222"/>
          <w:sz w:val="21"/>
          <w:szCs w:val="21"/>
          <w:shd w:val="clear" w:color="auto" w:fill="FFFFFF"/>
        </w:rPr>
        <w:t xml:space="preserve">. The Cpk can only be output if a specification </w:t>
      </w:r>
      <w:r w:rsidR="00353034">
        <w:rPr>
          <w:rFonts w:asciiTheme="minorHAnsi" w:eastAsia="Times New Roman" w:hAnsiTheme="minorHAnsi" w:cs="Arial"/>
          <w:color w:val="222222"/>
          <w:sz w:val="21"/>
          <w:szCs w:val="21"/>
          <w:shd w:val="clear" w:color="auto" w:fill="FFFFFF"/>
        </w:rPr>
        <w:t>h</w:t>
      </w:r>
      <w:r w:rsidR="006D7051">
        <w:rPr>
          <w:rFonts w:asciiTheme="minorHAnsi" w:eastAsia="Times New Roman" w:hAnsiTheme="minorHAnsi" w:cs="Arial"/>
          <w:color w:val="222222"/>
          <w:sz w:val="21"/>
          <w:szCs w:val="21"/>
          <w:shd w:val="clear" w:color="auto" w:fill="FFFFFF"/>
        </w:rPr>
        <w:t>as been defined.</w:t>
      </w:r>
      <w:r w:rsidR="00353034">
        <w:rPr>
          <w:rFonts w:asciiTheme="minorHAnsi" w:eastAsia="Times New Roman" w:hAnsiTheme="minorHAnsi" w:cs="Arial"/>
          <w:color w:val="222222"/>
          <w:sz w:val="21"/>
          <w:szCs w:val="21"/>
          <w:shd w:val="clear" w:color="auto" w:fill="FFFFFF"/>
        </w:rPr>
        <w:t xml:space="preserve"> </w:t>
      </w:r>
    </w:p>
    <w:p w14:paraId="2A01315B" w14:textId="36B888B8" w:rsidR="002A35CF" w:rsidRDefault="002A35CF" w:rsidP="00232179">
      <w:pPr>
        <w:ind w:firstLine="840"/>
        <w:jc w:val="both"/>
        <w:rPr>
          <w:rFonts w:asciiTheme="minorHAnsi" w:eastAsia="Times New Roman" w:hAnsiTheme="minorHAnsi" w:cs="Arial"/>
          <w:color w:val="222222"/>
          <w:sz w:val="21"/>
          <w:szCs w:val="21"/>
          <w:shd w:val="clear" w:color="auto" w:fill="FFFFFF"/>
        </w:rPr>
      </w:pPr>
    </w:p>
    <w:p w14:paraId="35FBD066" w14:textId="497BB5FB" w:rsidR="00353034" w:rsidRDefault="00353034" w:rsidP="00232179">
      <w:pPr>
        <w:ind w:firstLine="840"/>
        <w:jc w:val="both"/>
        <w:rPr>
          <w:rFonts w:asciiTheme="minorHAnsi" w:eastAsia="Times New Roman" w:hAnsiTheme="minorHAnsi" w:cs="Arial"/>
          <w:color w:val="222222"/>
          <w:sz w:val="21"/>
          <w:szCs w:val="21"/>
          <w:shd w:val="clear" w:color="auto" w:fill="FFFFFF"/>
        </w:rPr>
      </w:pPr>
      <w:r>
        <w:rPr>
          <w:rFonts w:asciiTheme="minorHAnsi" w:eastAsia="Times New Roman" w:hAnsiTheme="minorHAnsi" w:cs="Arial"/>
          <w:color w:val="222222"/>
          <w:sz w:val="21"/>
          <w:szCs w:val="21"/>
          <w:shd w:val="clear" w:color="auto" w:fill="FFFFFF"/>
        </w:rPr>
        <w:t xml:space="preserve">The Cpk is defined as the ratio of the </w:t>
      </w:r>
      <w:r w:rsidR="00232179">
        <w:rPr>
          <w:rFonts w:asciiTheme="minorHAnsi" w:eastAsia="Times New Roman" w:hAnsiTheme="minorHAnsi" w:cs="Arial"/>
          <w:color w:val="222222"/>
          <w:sz w:val="21"/>
          <w:szCs w:val="21"/>
          <w:shd w:val="clear" w:color="auto" w:fill="FFFFFF"/>
        </w:rPr>
        <w:t>distance from the mean value to the specification in standard deviations over the distance from the mean value to the actual distribution limit in standard deviation. For the CAPDAC, the numerator is 4.6</w:t>
      </w:r>
      <w:r w:rsidR="00232179">
        <w:rPr>
          <w:rFonts w:asciiTheme="minorHAnsi" w:eastAsia="Times New Roman" w:hAnsiTheme="minorHAnsi" w:cs="Arial"/>
          <w:color w:val="222222"/>
          <w:sz w:val="21"/>
          <w:szCs w:val="21"/>
          <w:shd w:val="clear" w:color="auto" w:fill="FFFFFF"/>
        </w:rPr>
        <w:sym w:font="Symbol" w:char="F073"/>
      </w:r>
      <w:r w:rsidR="00232179">
        <w:rPr>
          <w:rFonts w:asciiTheme="minorHAnsi" w:eastAsia="Times New Roman" w:hAnsiTheme="minorHAnsi" w:cs="Arial"/>
          <w:color w:val="222222"/>
          <w:sz w:val="21"/>
          <w:szCs w:val="21"/>
          <w:shd w:val="clear" w:color="auto" w:fill="FFFFFF"/>
        </w:rPr>
        <w:t>, the distance from the mean value of 61.15dB to 60dB in sigma, see sigma to target. The target yield was 3</w:t>
      </w:r>
      <w:r w:rsidR="00232179">
        <w:rPr>
          <w:rFonts w:asciiTheme="minorHAnsi" w:eastAsia="Times New Roman" w:hAnsiTheme="minorHAnsi" w:cs="Arial"/>
          <w:color w:val="222222"/>
          <w:sz w:val="21"/>
          <w:szCs w:val="21"/>
          <w:shd w:val="clear" w:color="auto" w:fill="FFFFFF"/>
        </w:rPr>
        <w:sym w:font="Symbol" w:char="F073"/>
      </w:r>
      <w:r w:rsidR="00232179">
        <w:rPr>
          <w:rFonts w:asciiTheme="minorHAnsi" w:eastAsia="Times New Roman" w:hAnsiTheme="minorHAnsi" w:cs="Arial"/>
          <w:color w:val="222222"/>
          <w:sz w:val="21"/>
          <w:szCs w:val="21"/>
          <w:shd w:val="clear" w:color="auto" w:fill="FFFFFF"/>
        </w:rPr>
        <w:t xml:space="preserve"> so the denominator is 3</w:t>
      </w:r>
      <w:r w:rsidR="00232179">
        <w:rPr>
          <w:rFonts w:asciiTheme="minorHAnsi" w:eastAsia="Times New Roman" w:hAnsiTheme="minorHAnsi" w:cs="Arial"/>
          <w:color w:val="222222"/>
          <w:sz w:val="21"/>
          <w:szCs w:val="21"/>
          <w:shd w:val="clear" w:color="auto" w:fill="FFFFFF"/>
        </w:rPr>
        <w:sym w:font="Symbol" w:char="F073"/>
      </w:r>
      <w:r w:rsidR="00232179">
        <w:rPr>
          <w:rFonts w:asciiTheme="minorHAnsi" w:eastAsia="Times New Roman" w:hAnsiTheme="minorHAnsi" w:cs="Arial"/>
          <w:color w:val="222222"/>
          <w:sz w:val="21"/>
          <w:szCs w:val="21"/>
          <w:shd w:val="clear" w:color="auto" w:fill="FFFFFF"/>
        </w:rPr>
        <w:t xml:space="preserve">.  </w:t>
      </w:r>
    </w:p>
    <w:p w14:paraId="1876B18C" w14:textId="77777777" w:rsidR="006D7051" w:rsidRDefault="00353034" w:rsidP="00232179">
      <w:pPr>
        <w:ind w:firstLine="840"/>
        <w:jc w:val="both"/>
        <w:rPr>
          <w:rFonts w:asciiTheme="minorHAnsi" w:eastAsia="Times New Roman" w:hAnsiTheme="minorHAnsi" w:cs="Arial"/>
          <w:color w:val="222222"/>
          <w:sz w:val="21"/>
          <w:szCs w:val="21"/>
          <w:shd w:val="clear" w:color="auto" w:fill="FFFFFF"/>
        </w:rPr>
      </w:pPr>
      <w:r>
        <w:rPr>
          <w:rFonts w:asciiTheme="minorHAnsi" w:eastAsia="Times New Roman" w:hAnsiTheme="minorHAnsi" w:cs="Arial"/>
          <w:color w:val="222222"/>
          <w:sz w:val="21"/>
          <w:szCs w:val="21"/>
          <w:shd w:val="clear" w:color="auto" w:fill="FFFFFF"/>
        </w:rPr>
        <w:t xml:space="preserve"> </w:t>
      </w:r>
      <m:oMath>
        <m:r>
          <w:rPr>
            <w:rFonts w:ascii="Cambria Math" w:eastAsia="Times New Roman" w:hAnsi="Cambria Math" w:cs="Arial"/>
            <w:color w:val="222222"/>
            <w:sz w:val="28"/>
            <w:szCs w:val="21"/>
            <w:shd w:val="clear" w:color="auto" w:fill="FFFFFF"/>
          </w:rPr>
          <m:t xml:space="preserve">Cpk= </m:t>
        </m:r>
        <m:f>
          <m:fPr>
            <m:ctrlPr>
              <w:rPr>
                <w:rFonts w:ascii="Cambria Math" w:eastAsia="Times New Roman" w:hAnsi="Cambria Math" w:cs="Arial"/>
                <w:i/>
                <w:color w:val="222222"/>
                <w:sz w:val="28"/>
                <w:szCs w:val="21"/>
                <w:shd w:val="clear" w:color="auto" w:fill="FFFFFF"/>
              </w:rPr>
            </m:ctrlPr>
          </m:fPr>
          <m:num>
            <m:r>
              <w:rPr>
                <w:rFonts w:ascii="Cambria Math" w:eastAsia="Times New Roman" w:hAnsi="Cambria Math" w:cs="Arial"/>
                <w:color w:val="222222"/>
                <w:sz w:val="28"/>
                <w:szCs w:val="21"/>
                <w:shd w:val="clear" w:color="auto" w:fill="FFFFFF"/>
              </w:rPr>
              <m:t>Number of σ from μ to specification</m:t>
            </m:r>
          </m:num>
          <m:den>
            <m:r>
              <w:rPr>
                <w:rFonts w:ascii="Cambria Math" w:eastAsia="Times New Roman" w:hAnsi="Cambria Math" w:cs="Arial"/>
                <w:color w:val="222222"/>
                <w:sz w:val="28"/>
                <w:szCs w:val="21"/>
                <w:shd w:val="clear" w:color="auto" w:fill="FFFFFF"/>
              </w:rPr>
              <m:t>number of σ from μ to actual limit</m:t>
            </m:r>
          </m:den>
        </m:f>
        <m:r>
          <w:rPr>
            <w:rFonts w:ascii="Cambria Math" w:eastAsia="Times New Roman" w:hAnsi="Cambria Math" w:cs="Arial"/>
            <w:color w:val="222222"/>
            <w:sz w:val="28"/>
            <w:szCs w:val="21"/>
            <w:shd w:val="clear" w:color="auto" w:fill="FFFFFF"/>
          </w:rPr>
          <m:t>=</m:t>
        </m:r>
        <m:f>
          <m:fPr>
            <m:ctrlPr>
              <w:rPr>
                <w:rFonts w:ascii="Cambria Math" w:eastAsia="Times New Roman" w:hAnsi="Cambria Math" w:cs="Arial"/>
                <w:i/>
                <w:color w:val="222222"/>
                <w:sz w:val="28"/>
                <w:szCs w:val="21"/>
                <w:shd w:val="clear" w:color="auto" w:fill="FFFFFF"/>
              </w:rPr>
            </m:ctrlPr>
          </m:fPr>
          <m:num>
            <m:r>
              <w:rPr>
                <w:rFonts w:ascii="Cambria Math" w:eastAsia="Times New Roman" w:hAnsi="Cambria Math" w:cs="Arial"/>
                <w:color w:val="222222"/>
                <w:sz w:val="28"/>
                <w:szCs w:val="21"/>
                <w:shd w:val="clear" w:color="auto" w:fill="FFFFFF"/>
              </w:rPr>
              <m:t>4.6σ</m:t>
            </m:r>
          </m:num>
          <m:den>
            <m:r>
              <w:rPr>
                <w:rFonts w:ascii="Cambria Math" w:eastAsia="Times New Roman" w:hAnsi="Cambria Math" w:cs="Arial"/>
                <w:color w:val="222222"/>
                <w:sz w:val="28"/>
                <w:szCs w:val="21"/>
                <w:shd w:val="clear" w:color="auto" w:fill="FFFFFF"/>
              </w:rPr>
              <m:t>3σ</m:t>
            </m:r>
          </m:den>
        </m:f>
        <m:r>
          <w:rPr>
            <w:rFonts w:ascii="Cambria Math" w:eastAsia="Times New Roman" w:hAnsi="Cambria Math" w:cs="Arial"/>
            <w:color w:val="222222"/>
            <w:sz w:val="28"/>
            <w:szCs w:val="21"/>
            <w:shd w:val="clear" w:color="auto" w:fill="FFFFFF"/>
          </w:rPr>
          <m:t>=1.53</m:t>
        </m:r>
      </m:oMath>
    </w:p>
    <w:p w14:paraId="1C860F32" w14:textId="37E0BCD1" w:rsidR="006D7051" w:rsidRPr="00D01310" w:rsidRDefault="00232179" w:rsidP="00356AA5">
      <w:pPr>
        <w:jc w:val="both"/>
        <w:rPr>
          <w:rFonts w:asciiTheme="minorHAnsi" w:eastAsia="Times New Roman" w:hAnsiTheme="minorHAnsi"/>
          <w:sz w:val="21"/>
          <w:szCs w:val="21"/>
        </w:rPr>
      </w:pPr>
      <w:r w:rsidRPr="00D01310">
        <w:rPr>
          <w:rFonts w:asciiTheme="minorHAnsi" w:eastAsia="Times New Roman" w:hAnsiTheme="minorHAnsi"/>
          <w:sz w:val="21"/>
          <w:szCs w:val="21"/>
        </w:rPr>
        <w:t xml:space="preserve">The less precise </w:t>
      </w:r>
      <w:r w:rsidR="00356AA5">
        <w:rPr>
          <w:rFonts w:asciiTheme="minorHAnsi" w:eastAsia="Times New Roman" w:hAnsiTheme="minorHAnsi"/>
          <w:sz w:val="21"/>
          <w:szCs w:val="21"/>
        </w:rPr>
        <w:t>way to think about</w:t>
      </w:r>
      <w:r w:rsidR="00356AA5" w:rsidRPr="00D01310">
        <w:rPr>
          <w:rFonts w:asciiTheme="minorHAnsi" w:eastAsia="Times New Roman" w:hAnsiTheme="minorHAnsi"/>
          <w:sz w:val="21"/>
          <w:szCs w:val="21"/>
        </w:rPr>
        <w:t xml:space="preserve"> </w:t>
      </w:r>
      <w:r w:rsidRPr="00D01310">
        <w:rPr>
          <w:rFonts w:asciiTheme="minorHAnsi" w:eastAsia="Times New Roman" w:hAnsiTheme="minorHAnsi"/>
          <w:sz w:val="21"/>
          <w:szCs w:val="21"/>
        </w:rPr>
        <w:t>Cpk</w:t>
      </w:r>
      <w:r w:rsidR="002A35CF">
        <w:rPr>
          <w:rFonts w:asciiTheme="minorHAnsi" w:eastAsia="Times New Roman" w:hAnsiTheme="minorHAnsi"/>
          <w:sz w:val="21"/>
          <w:szCs w:val="21"/>
        </w:rPr>
        <w:t>,</w:t>
      </w:r>
      <w:r w:rsidRPr="00D01310">
        <w:rPr>
          <w:rFonts w:asciiTheme="minorHAnsi" w:eastAsia="Times New Roman" w:hAnsiTheme="minorHAnsi"/>
          <w:sz w:val="21"/>
          <w:szCs w:val="21"/>
        </w:rPr>
        <w:t xml:space="preserve"> is </w:t>
      </w:r>
      <w:r w:rsidR="00356AA5">
        <w:rPr>
          <w:rFonts w:asciiTheme="minorHAnsi" w:eastAsia="Times New Roman" w:hAnsiTheme="minorHAnsi"/>
          <w:sz w:val="21"/>
          <w:szCs w:val="21"/>
        </w:rPr>
        <w:t xml:space="preserve">to think of it as a measure of </w:t>
      </w:r>
      <w:r w:rsidRPr="00D01310">
        <w:rPr>
          <w:rFonts w:asciiTheme="minorHAnsi" w:eastAsia="Times New Roman" w:hAnsiTheme="minorHAnsi"/>
          <w:sz w:val="21"/>
          <w:szCs w:val="21"/>
        </w:rPr>
        <w:t xml:space="preserve">design margin. It tells us how much margin we </w:t>
      </w:r>
      <w:r w:rsidR="00AB11C8">
        <w:rPr>
          <w:rFonts w:asciiTheme="minorHAnsi" w:eastAsia="Times New Roman" w:hAnsiTheme="minorHAnsi"/>
          <w:sz w:val="21"/>
          <w:szCs w:val="21"/>
        </w:rPr>
        <w:t xml:space="preserve">have </w:t>
      </w:r>
      <w:r w:rsidRPr="00D01310">
        <w:rPr>
          <w:rFonts w:asciiTheme="minorHAnsi" w:eastAsia="Times New Roman" w:hAnsiTheme="minorHAnsi"/>
          <w:sz w:val="21"/>
          <w:szCs w:val="21"/>
        </w:rPr>
        <w:t xml:space="preserve">between the actual limit of the process and the </w:t>
      </w:r>
      <w:r w:rsidR="00AB11C8">
        <w:rPr>
          <w:rFonts w:asciiTheme="minorHAnsi" w:eastAsia="Times New Roman" w:hAnsiTheme="minorHAnsi"/>
          <w:sz w:val="21"/>
          <w:szCs w:val="21"/>
        </w:rPr>
        <w:t>user</w:t>
      </w:r>
      <w:r w:rsidR="00AB11C8" w:rsidRPr="00D01310">
        <w:rPr>
          <w:rFonts w:asciiTheme="minorHAnsi" w:eastAsia="Times New Roman" w:hAnsiTheme="minorHAnsi"/>
          <w:sz w:val="21"/>
          <w:szCs w:val="21"/>
        </w:rPr>
        <w:t xml:space="preserve">’s </w:t>
      </w:r>
      <w:r w:rsidRPr="00D01310">
        <w:rPr>
          <w:rFonts w:asciiTheme="minorHAnsi" w:eastAsia="Times New Roman" w:hAnsiTheme="minorHAnsi"/>
          <w:sz w:val="21"/>
          <w:szCs w:val="21"/>
        </w:rPr>
        <w:t xml:space="preserve">expectation for the process. </w:t>
      </w:r>
    </w:p>
    <w:p w14:paraId="230142C9" w14:textId="5CE6859A" w:rsidR="00C23F68" w:rsidRDefault="00806FD7" w:rsidP="00D01310">
      <w:pPr>
        <w:pStyle w:val="PlainText"/>
        <w:ind w:firstLine="840"/>
        <w:jc w:val="both"/>
        <w:rPr>
          <w:rFonts w:asciiTheme="minorHAnsi" w:hAnsiTheme="minorHAnsi"/>
          <w:sz w:val="21"/>
        </w:rPr>
      </w:pPr>
      <w:r>
        <w:rPr>
          <w:rFonts w:asciiTheme="minorHAnsi" w:hAnsiTheme="minorHAnsi"/>
          <w:sz w:val="21"/>
        </w:rPr>
        <w:t xml:space="preserve"> </w:t>
      </w:r>
    </w:p>
    <w:p w14:paraId="7D9090CA" w14:textId="4B941DCA" w:rsidR="00896AAC" w:rsidRPr="00E06155" w:rsidRDefault="00C23F68" w:rsidP="00356AA5">
      <w:pPr>
        <w:pStyle w:val="PlainText"/>
        <w:jc w:val="both"/>
      </w:pPr>
      <w:r w:rsidRPr="00E84EB1">
        <w:rPr>
          <w:rFonts w:asciiTheme="minorHAnsi" w:hAnsiTheme="minorHAnsi"/>
          <w:sz w:val="21"/>
        </w:rPr>
        <w:tab/>
        <w:t xml:space="preserve">To summarize </w:t>
      </w:r>
      <w:r w:rsidR="007F5735">
        <w:rPr>
          <w:rFonts w:asciiTheme="minorHAnsi" w:hAnsiTheme="minorHAnsi"/>
          <w:sz w:val="21"/>
        </w:rPr>
        <w:t xml:space="preserve">we have looked at two tools for visualizing the results of </w:t>
      </w:r>
      <w:r w:rsidR="00AB11C8">
        <w:rPr>
          <w:rFonts w:asciiTheme="minorHAnsi" w:hAnsiTheme="minorHAnsi"/>
          <w:sz w:val="21"/>
        </w:rPr>
        <w:t xml:space="preserve"> </w:t>
      </w:r>
      <w:r w:rsidR="007F5735">
        <w:rPr>
          <w:rFonts w:asciiTheme="minorHAnsi" w:hAnsiTheme="minorHAnsi"/>
          <w:sz w:val="21"/>
        </w:rPr>
        <w:t xml:space="preserve">Monte Carlo analysis and using the tools to </w:t>
      </w:r>
      <w:r w:rsidR="002A35CF">
        <w:rPr>
          <w:rFonts w:asciiTheme="minorHAnsi" w:hAnsiTheme="minorHAnsi"/>
          <w:sz w:val="21"/>
        </w:rPr>
        <w:t xml:space="preserve">identify </w:t>
      </w:r>
      <w:r w:rsidR="007F5735">
        <w:rPr>
          <w:rFonts w:asciiTheme="minorHAnsi" w:hAnsiTheme="minorHAnsi"/>
          <w:sz w:val="21"/>
        </w:rPr>
        <w:t xml:space="preserve">problems. Plotting distributions allows us to understand how well centered a design is. Quantile plots allow us to look at the distribution and identify if it has a long tail since a long tail can translate into poor yield. </w:t>
      </w:r>
      <w:r w:rsidR="00AB11C8">
        <w:rPr>
          <w:rFonts w:asciiTheme="minorHAnsi" w:hAnsiTheme="minorHAnsi"/>
          <w:sz w:val="21"/>
        </w:rPr>
        <w:t xml:space="preserve">And by using </w:t>
      </w:r>
      <w:r w:rsidR="007F5735">
        <w:rPr>
          <w:rFonts w:asciiTheme="minorHAnsi" w:eastAsia="Times New Roman" w:hAnsiTheme="minorHAnsi" w:cs="Arial"/>
          <w:color w:val="222222"/>
          <w:sz w:val="21"/>
          <w:shd w:val="clear" w:color="auto" w:fill="FFFFFF"/>
        </w:rPr>
        <w:t xml:space="preserve">Cpk </w:t>
      </w:r>
      <w:r w:rsidR="00AB11C8">
        <w:rPr>
          <w:rFonts w:asciiTheme="minorHAnsi" w:eastAsia="Times New Roman" w:hAnsiTheme="minorHAnsi" w:cs="Arial"/>
          <w:color w:val="222222"/>
          <w:sz w:val="21"/>
          <w:shd w:val="clear" w:color="auto" w:fill="FFFFFF"/>
        </w:rPr>
        <w:t>we can</w:t>
      </w:r>
      <w:r w:rsidR="007F5735">
        <w:rPr>
          <w:rFonts w:asciiTheme="minorHAnsi" w:hAnsiTheme="minorHAnsi"/>
          <w:sz w:val="21"/>
        </w:rPr>
        <w:t xml:space="preserve"> quantify how much design margin we have. </w:t>
      </w:r>
      <w:r w:rsidR="00405E5E">
        <w:rPr>
          <w:rFonts w:asciiTheme="minorHAnsi" w:hAnsiTheme="minorHAnsi"/>
          <w:sz w:val="21"/>
        </w:rPr>
        <w:t xml:space="preserve">In the next </w:t>
      </w:r>
      <w:r w:rsidR="0019136D">
        <w:rPr>
          <w:rFonts w:asciiTheme="minorHAnsi" w:hAnsiTheme="minorHAnsi"/>
          <w:sz w:val="21"/>
        </w:rPr>
        <w:t>blog post</w:t>
      </w:r>
      <w:bookmarkStart w:id="1" w:name="_GoBack"/>
      <w:bookmarkEnd w:id="1"/>
      <w:r w:rsidR="00405E5E">
        <w:rPr>
          <w:rFonts w:asciiTheme="minorHAnsi" w:hAnsiTheme="minorHAnsi"/>
          <w:sz w:val="21"/>
        </w:rPr>
        <w:t>, we will start to look at what we can do to identify and correct issues.</w:t>
      </w:r>
      <w:r w:rsidR="007F5735">
        <w:rPr>
          <w:rFonts w:asciiTheme="minorHAnsi" w:hAnsiTheme="minorHAnsi"/>
          <w:sz w:val="21"/>
        </w:rPr>
        <w:t xml:space="preserve"> </w:t>
      </w:r>
    </w:p>
    <w:sectPr w:rsidR="00896AAC" w:rsidRPr="00E06155" w:rsidSect="00CF558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MS Gothic">
    <w:panose1 w:val="020B0609070205080204"/>
    <w:charset w:val="80"/>
    <w:family w:val="swiss"/>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36C0F"/>
    <w:multiLevelType w:val="hybridMultilevel"/>
    <w:tmpl w:val="7A604806"/>
    <w:lvl w:ilvl="0" w:tplc="557AB6E8">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29170D2E"/>
    <w:multiLevelType w:val="hybridMultilevel"/>
    <w:tmpl w:val="9208E9C0"/>
    <w:lvl w:ilvl="0" w:tplc="CC92B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23"/>
    <w:rsid w:val="0002215B"/>
    <w:rsid w:val="000234FD"/>
    <w:rsid w:val="00032C28"/>
    <w:rsid w:val="0003315A"/>
    <w:rsid w:val="00045EA1"/>
    <w:rsid w:val="000559C4"/>
    <w:rsid w:val="00081BCC"/>
    <w:rsid w:val="00085767"/>
    <w:rsid w:val="00091279"/>
    <w:rsid w:val="000A240D"/>
    <w:rsid w:val="000A3445"/>
    <w:rsid w:val="000A654B"/>
    <w:rsid w:val="000B4395"/>
    <w:rsid w:val="000D6B0B"/>
    <w:rsid w:val="000E0D5B"/>
    <w:rsid w:val="000E3572"/>
    <w:rsid w:val="000F2877"/>
    <w:rsid w:val="001003F2"/>
    <w:rsid w:val="001051DF"/>
    <w:rsid w:val="001068CE"/>
    <w:rsid w:val="001168FE"/>
    <w:rsid w:val="00144C13"/>
    <w:rsid w:val="001645D3"/>
    <w:rsid w:val="001753F5"/>
    <w:rsid w:val="00190F85"/>
    <w:rsid w:val="0019136D"/>
    <w:rsid w:val="001A086F"/>
    <w:rsid w:val="001A17BB"/>
    <w:rsid w:val="001A1F6B"/>
    <w:rsid w:val="001A3534"/>
    <w:rsid w:val="001C61DD"/>
    <w:rsid w:val="001D4B5B"/>
    <w:rsid w:val="002260C9"/>
    <w:rsid w:val="00232179"/>
    <w:rsid w:val="002350E3"/>
    <w:rsid w:val="0024220D"/>
    <w:rsid w:val="00242A22"/>
    <w:rsid w:val="0025692D"/>
    <w:rsid w:val="00275D02"/>
    <w:rsid w:val="00280D92"/>
    <w:rsid w:val="00293027"/>
    <w:rsid w:val="002A35CF"/>
    <w:rsid w:val="002E066C"/>
    <w:rsid w:val="002E3E43"/>
    <w:rsid w:val="002F7527"/>
    <w:rsid w:val="00311865"/>
    <w:rsid w:val="00342C5B"/>
    <w:rsid w:val="00351466"/>
    <w:rsid w:val="00353034"/>
    <w:rsid w:val="00356AA5"/>
    <w:rsid w:val="00396BEF"/>
    <w:rsid w:val="003A0917"/>
    <w:rsid w:val="003A1811"/>
    <w:rsid w:val="003B2285"/>
    <w:rsid w:val="003C3487"/>
    <w:rsid w:val="003C7874"/>
    <w:rsid w:val="003E0DC6"/>
    <w:rsid w:val="003E650D"/>
    <w:rsid w:val="003F4F51"/>
    <w:rsid w:val="00405E5E"/>
    <w:rsid w:val="00424810"/>
    <w:rsid w:val="00432AFB"/>
    <w:rsid w:val="004333F0"/>
    <w:rsid w:val="004527F1"/>
    <w:rsid w:val="00465EC1"/>
    <w:rsid w:val="004B3D72"/>
    <w:rsid w:val="004B498C"/>
    <w:rsid w:val="004C7065"/>
    <w:rsid w:val="004C785E"/>
    <w:rsid w:val="004F1F93"/>
    <w:rsid w:val="004F73F9"/>
    <w:rsid w:val="005062F0"/>
    <w:rsid w:val="00517262"/>
    <w:rsid w:val="00544884"/>
    <w:rsid w:val="00545D09"/>
    <w:rsid w:val="0054769F"/>
    <w:rsid w:val="00550890"/>
    <w:rsid w:val="005A006E"/>
    <w:rsid w:val="005B6A52"/>
    <w:rsid w:val="005F6623"/>
    <w:rsid w:val="00622478"/>
    <w:rsid w:val="00637028"/>
    <w:rsid w:val="00681C9C"/>
    <w:rsid w:val="0068374D"/>
    <w:rsid w:val="00692BA3"/>
    <w:rsid w:val="006C4533"/>
    <w:rsid w:val="006D7051"/>
    <w:rsid w:val="006D7B2C"/>
    <w:rsid w:val="006E45AA"/>
    <w:rsid w:val="006E4618"/>
    <w:rsid w:val="006F007A"/>
    <w:rsid w:val="00707A36"/>
    <w:rsid w:val="00717700"/>
    <w:rsid w:val="0071790F"/>
    <w:rsid w:val="00721EB0"/>
    <w:rsid w:val="00746266"/>
    <w:rsid w:val="00763758"/>
    <w:rsid w:val="00782305"/>
    <w:rsid w:val="00782C8C"/>
    <w:rsid w:val="00785CC8"/>
    <w:rsid w:val="00791B23"/>
    <w:rsid w:val="00796853"/>
    <w:rsid w:val="007A1B16"/>
    <w:rsid w:val="007C64B2"/>
    <w:rsid w:val="007E6EFB"/>
    <w:rsid w:val="007F5735"/>
    <w:rsid w:val="00806FD7"/>
    <w:rsid w:val="00817163"/>
    <w:rsid w:val="008558A6"/>
    <w:rsid w:val="00860CAD"/>
    <w:rsid w:val="0087124F"/>
    <w:rsid w:val="00882077"/>
    <w:rsid w:val="00894C04"/>
    <w:rsid w:val="00896AAC"/>
    <w:rsid w:val="00896B6B"/>
    <w:rsid w:val="008976EF"/>
    <w:rsid w:val="008A5F49"/>
    <w:rsid w:val="008D4131"/>
    <w:rsid w:val="008F0AC7"/>
    <w:rsid w:val="00911476"/>
    <w:rsid w:val="009141F2"/>
    <w:rsid w:val="00995D2A"/>
    <w:rsid w:val="009A797E"/>
    <w:rsid w:val="009B4038"/>
    <w:rsid w:val="009B6DC7"/>
    <w:rsid w:val="009B7C81"/>
    <w:rsid w:val="009C7C96"/>
    <w:rsid w:val="009E0C78"/>
    <w:rsid w:val="009E4C93"/>
    <w:rsid w:val="009F0738"/>
    <w:rsid w:val="00A023F8"/>
    <w:rsid w:val="00A231D6"/>
    <w:rsid w:val="00A2383B"/>
    <w:rsid w:val="00A238C8"/>
    <w:rsid w:val="00A24B3E"/>
    <w:rsid w:val="00A34CF8"/>
    <w:rsid w:val="00A50AAB"/>
    <w:rsid w:val="00A6521C"/>
    <w:rsid w:val="00A85B4F"/>
    <w:rsid w:val="00AA135D"/>
    <w:rsid w:val="00AA1C50"/>
    <w:rsid w:val="00AB11C8"/>
    <w:rsid w:val="00AB240E"/>
    <w:rsid w:val="00AD6BB6"/>
    <w:rsid w:val="00B040D8"/>
    <w:rsid w:val="00B075E5"/>
    <w:rsid w:val="00B10220"/>
    <w:rsid w:val="00B1118F"/>
    <w:rsid w:val="00B147A8"/>
    <w:rsid w:val="00B17830"/>
    <w:rsid w:val="00B27216"/>
    <w:rsid w:val="00B27D53"/>
    <w:rsid w:val="00B53552"/>
    <w:rsid w:val="00B70E06"/>
    <w:rsid w:val="00B72575"/>
    <w:rsid w:val="00B80911"/>
    <w:rsid w:val="00B909EB"/>
    <w:rsid w:val="00BC39B6"/>
    <w:rsid w:val="00C0457D"/>
    <w:rsid w:val="00C23F68"/>
    <w:rsid w:val="00C24D02"/>
    <w:rsid w:val="00CA2635"/>
    <w:rsid w:val="00CC1064"/>
    <w:rsid w:val="00CD3A74"/>
    <w:rsid w:val="00CD4721"/>
    <w:rsid w:val="00CF1DF3"/>
    <w:rsid w:val="00CF558A"/>
    <w:rsid w:val="00CF7C52"/>
    <w:rsid w:val="00D01310"/>
    <w:rsid w:val="00D032DA"/>
    <w:rsid w:val="00D2043B"/>
    <w:rsid w:val="00D225DB"/>
    <w:rsid w:val="00D40392"/>
    <w:rsid w:val="00D46845"/>
    <w:rsid w:val="00D55DBE"/>
    <w:rsid w:val="00D82E2F"/>
    <w:rsid w:val="00D9771A"/>
    <w:rsid w:val="00DA1F6E"/>
    <w:rsid w:val="00DA3E55"/>
    <w:rsid w:val="00DB4121"/>
    <w:rsid w:val="00DE32A0"/>
    <w:rsid w:val="00DF4DA6"/>
    <w:rsid w:val="00E06155"/>
    <w:rsid w:val="00E14367"/>
    <w:rsid w:val="00E1641A"/>
    <w:rsid w:val="00E30662"/>
    <w:rsid w:val="00E37AE3"/>
    <w:rsid w:val="00E56AD7"/>
    <w:rsid w:val="00E708E1"/>
    <w:rsid w:val="00E8469E"/>
    <w:rsid w:val="00E84EB1"/>
    <w:rsid w:val="00E90875"/>
    <w:rsid w:val="00E96CDF"/>
    <w:rsid w:val="00EA262C"/>
    <w:rsid w:val="00EA597D"/>
    <w:rsid w:val="00EA7B3E"/>
    <w:rsid w:val="00EB259B"/>
    <w:rsid w:val="00EC5E97"/>
    <w:rsid w:val="00ED6203"/>
    <w:rsid w:val="00EF68E7"/>
    <w:rsid w:val="00F0002C"/>
    <w:rsid w:val="00F06229"/>
    <w:rsid w:val="00F16397"/>
    <w:rsid w:val="00F209B6"/>
    <w:rsid w:val="00F25FD0"/>
    <w:rsid w:val="00F7170A"/>
    <w:rsid w:val="00F73BB7"/>
    <w:rsid w:val="00F745BB"/>
    <w:rsid w:val="00F765B8"/>
    <w:rsid w:val="00F91CFE"/>
    <w:rsid w:val="00FA008E"/>
    <w:rsid w:val="00FB3C89"/>
    <w:rsid w:val="00FD53B7"/>
    <w:rsid w:val="00FE373D"/>
    <w:rsid w:val="00FE444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504CE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7051"/>
    <w:rPr>
      <w:rFonts w:ascii="Times New Roman"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91B23"/>
    <w:pPr>
      <w:widowControl w:val="0"/>
    </w:pPr>
    <w:rPr>
      <w:rFonts w:ascii="MS Gothic" w:eastAsia="MS Gothic" w:hAnsi="Courier New" w:cs="Courier New"/>
      <w:kern w:val="2"/>
      <w:sz w:val="20"/>
      <w:szCs w:val="21"/>
      <w:lang w:eastAsia="ja-JP"/>
    </w:rPr>
  </w:style>
  <w:style w:type="character" w:customStyle="1" w:styleId="PlainTextChar">
    <w:name w:val="Plain Text Char"/>
    <w:basedOn w:val="DefaultParagraphFont"/>
    <w:link w:val="PlainText"/>
    <w:uiPriority w:val="99"/>
    <w:rsid w:val="00791B23"/>
    <w:rPr>
      <w:rFonts w:ascii="MS Gothic" w:eastAsia="MS Gothic" w:hAnsi="Courier New" w:cs="Courier New"/>
      <w:sz w:val="20"/>
      <w:szCs w:val="21"/>
    </w:rPr>
  </w:style>
  <w:style w:type="paragraph" w:styleId="BalloonText">
    <w:name w:val="Balloon Text"/>
    <w:basedOn w:val="Normal"/>
    <w:link w:val="BalloonTextChar"/>
    <w:uiPriority w:val="99"/>
    <w:semiHidden/>
    <w:unhideWhenUsed/>
    <w:rsid w:val="00032C28"/>
    <w:pPr>
      <w:widowControl w:val="0"/>
      <w:jc w:val="both"/>
    </w:pPr>
    <w:rPr>
      <w:rFonts w:asciiTheme="majorHAnsi" w:eastAsiaTheme="majorEastAsia" w:hAnsiTheme="majorHAnsi" w:cstheme="majorBidi"/>
      <w:kern w:val="2"/>
      <w:sz w:val="16"/>
      <w:szCs w:val="16"/>
      <w:lang w:eastAsia="ja-JP"/>
    </w:rPr>
  </w:style>
  <w:style w:type="character" w:customStyle="1" w:styleId="BalloonTextChar">
    <w:name w:val="Balloon Text Char"/>
    <w:basedOn w:val="DefaultParagraphFont"/>
    <w:link w:val="BalloonText"/>
    <w:uiPriority w:val="99"/>
    <w:semiHidden/>
    <w:rsid w:val="00032C28"/>
    <w:rPr>
      <w:rFonts w:asciiTheme="majorHAnsi" w:eastAsiaTheme="majorEastAsia" w:hAnsiTheme="majorHAnsi" w:cstheme="majorBidi"/>
      <w:sz w:val="16"/>
      <w:szCs w:val="16"/>
    </w:rPr>
  </w:style>
  <w:style w:type="paragraph" w:styleId="Caption">
    <w:name w:val="caption"/>
    <w:basedOn w:val="Normal"/>
    <w:next w:val="Normal"/>
    <w:uiPriority w:val="35"/>
    <w:unhideWhenUsed/>
    <w:qFormat/>
    <w:rsid w:val="00091279"/>
    <w:pPr>
      <w:widowControl w:val="0"/>
      <w:jc w:val="both"/>
    </w:pPr>
    <w:rPr>
      <w:rFonts w:asciiTheme="minorHAnsi" w:hAnsiTheme="minorHAnsi" w:cstheme="minorBidi"/>
      <w:b/>
      <w:bCs/>
      <w:kern w:val="2"/>
      <w:sz w:val="21"/>
      <w:szCs w:val="21"/>
      <w:lang w:eastAsia="ja-JP"/>
    </w:rPr>
  </w:style>
  <w:style w:type="paragraph" w:styleId="ListParagraph">
    <w:name w:val="List Paragraph"/>
    <w:basedOn w:val="Normal"/>
    <w:uiPriority w:val="34"/>
    <w:qFormat/>
    <w:rsid w:val="00817163"/>
    <w:pPr>
      <w:widowControl w:val="0"/>
      <w:ind w:leftChars="400" w:left="840"/>
      <w:jc w:val="both"/>
    </w:pPr>
    <w:rPr>
      <w:rFonts w:asciiTheme="minorHAnsi" w:hAnsiTheme="minorHAnsi" w:cstheme="minorBidi"/>
      <w:kern w:val="2"/>
      <w:sz w:val="21"/>
      <w:szCs w:val="22"/>
      <w:lang w:eastAsia="ja-JP"/>
    </w:rPr>
  </w:style>
  <w:style w:type="character" w:styleId="Hyperlink">
    <w:name w:val="Hyperlink"/>
    <w:basedOn w:val="DefaultParagraphFont"/>
    <w:uiPriority w:val="99"/>
    <w:unhideWhenUsed/>
    <w:rsid w:val="00CF7C52"/>
    <w:rPr>
      <w:color w:val="0000FF"/>
      <w:u w:val="single"/>
    </w:rPr>
  </w:style>
  <w:style w:type="character" w:styleId="PlaceholderText">
    <w:name w:val="Placeholder Text"/>
    <w:basedOn w:val="DefaultParagraphFont"/>
    <w:uiPriority w:val="99"/>
    <w:semiHidden/>
    <w:rsid w:val="00B10220"/>
    <w:rPr>
      <w:color w:val="808080"/>
    </w:rPr>
  </w:style>
  <w:style w:type="paragraph" w:styleId="Revision">
    <w:name w:val="Revision"/>
    <w:hidden/>
    <w:uiPriority w:val="99"/>
    <w:semiHidden/>
    <w:rsid w:val="00C0457D"/>
  </w:style>
  <w:style w:type="character" w:customStyle="1" w:styleId="apple-converted-space">
    <w:name w:val="apple-converted-space"/>
    <w:basedOn w:val="DefaultParagraphFont"/>
    <w:rsid w:val="000F2877"/>
  </w:style>
  <w:style w:type="character" w:styleId="CommentReference">
    <w:name w:val="annotation reference"/>
    <w:basedOn w:val="DefaultParagraphFont"/>
    <w:uiPriority w:val="99"/>
    <w:semiHidden/>
    <w:unhideWhenUsed/>
    <w:rsid w:val="000E0D5B"/>
    <w:rPr>
      <w:sz w:val="16"/>
      <w:szCs w:val="16"/>
    </w:rPr>
  </w:style>
  <w:style w:type="paragraph" w:styleId="CommentText">
    <w:name w:val="annotation text"/>
    <w:basedOn w:val="Normal"/>
    <w:link w:val="CommentTextChar"/>
    <w:uiPriority w:val="99"/>
    <w:semiHidden/>
    <w:unhideWhenUsed/>
    <w:rsid w:val="000E0D5B"/>
    <w:rPr>
      <w:sz w:val="20"/>
      <w:szCs w:val="20"/>
    </w:rPr>
  </w:style>
  <w:style w:type="character" w:customStyle="1" w:styleId="CommentTextChar">
    <w:name w:val="Comment Text Char"/>
    <w:basedOn w:val="DefaultParagraphFont"/>
    <w:link w:val="CommentText"/>
    <w:uiPriority w:val="99"/>
    <w:semiHidden/>
    <w:rsid w:val="000E0D5B"/>
    <w:rPr>
      <w:rFonts w:ascii="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0E0D5B"/>
    <w:rPr>
      <w:b/>
      <w:bCs/>
    </w:rPr>
  </w:style>
  <w:style w:type="character" w:customStyle="1" w:styleId="CommentSubjectChar">
    <w:name w:val="Comment Subject Char"/>
    <w:basedOn w:val="CommentTextChar"/>
    <w:link w:val="CommentSubject"/>
    <w:uiPriority w:val="99"/>
    <w:semiHidden/>
    <w:rsid w:val="000E0D5B"/>
    <w:rPr>
      <w:rFonts w:ascii="Times New Roman" w:hAnsi="Times New Roman" w:cs="Times New Roman"/>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04331">
      <w:bodyDiv w:val="1"/>
      <w:marLeft w:val="0"/>
      <w:marRight w:val="0"/>
      <w:marTop w:val="0"/>
      <w:marBottom w:val="0"/>
      <w:divBdr>
        <w:top w:val="none" w:sz="0" w:space="0" w:color="auto"/>
        <w:left w:val="none" w:sz="0" w:space="0" w:color="auto"/>
        <w:bottom w:val="none" w:sz="0" w:space="0" w:color="auto"/>
        <w:right w:val="none" w:sz="0" w:space="0" w:color="auto"/>
      </w:divBdr>
    </w:div>
    <w:div w:id="1323312198">
      <w:bodyDiv w:val="1"/>
      <w:marLeft w:val="0"/>
      <w:marRight w:val="0"/>
      <w:marTop w:val="0"/>
      <w:marBottom w:val="0"/>
      <w:divBdr>
        <w:top w:val="none" w:sz="0" w:space="0" w:color="auto"/>
        <w:left w:val="none" w:sz="0" w:space="0" w:color="auto"/>
        <w:bottom w:val="none" w:sz="0" w:space="0" w:color="auto"/>
        <w:right w:val="none" w:sz="0" w:space="0" w:color="auto"/>
      </w:divBdr>
    </w:div>
    <w:div w:id="1444498029">
      <w:bodyDiv w:val="1"/>
      <w:marLeft w:val="0"/>
      <w:marRight w:val="0"/>
      <w:marTop w:val="0"/>
      <w:marBottom w:val="0"/>
      <w:divBdr>
        <w:top w:val="none" w:sz="0" w:space="0" w:color="auto"/>
        <w:left w:val="none" w:sz="0" w:space="0" w:color="auto"/>
        <w:bottom w:val="none" w:sz="0" w:space="0" w:color="auto"/>
        <w:right w:val="none" w:sz="0" w:space="0" w:color="auto"/>
      </w:divBdr>
    </w:div>
    <w:div w:id="1943949459">
      <w:bodyDiv w:val="1"/>
      <w:marLeft w:val="0"/>
      <w:marRight w:val="0"/>
      <w:marTop w:val="0"/>
      <w:marBottom w:val="0"/>
      <w:divBdr>
        <w:top w:val="none" w:sz="0" w:space="0" w:color="auto"/>
        <w:left w:val="none" w:sz="0" w:space="0" w:color="auto"/>
        <w:bottom w:val="none" w:sz="0" w:space="0" w:color="auto"/>
        <w:right w:val="none" w:sz="0" w:space="0" w:color="auto"/>
      </w:divBdr>
      <w:divsChild>
        <w:div w:id="742871812">
          <w:marLeft w:val="0"/>
          <w:marRight w:val="0"/>
          <w:marTop w:val="0"/>
          <w:marBottom w:val="0"/>
          <w:divBdr>
            <w:top w:val="none" w:sz="0" w:space="0" w:color="auto"/>
            <w:left w:val="none" w:sz="0" w:space="0" w:color="auto"/>
            <w:bottom w:val="none" w:sz="0" w:space="0" w:color="auto"/>
            <w:right w:val="none" w:sz="0" w:space="0" w:color="auto"/>
          </w:divBdr>
        </w:div>
        <w:div w:id="1579485024">
          <w:marLeft w:val="0"/>
          <w:marRight w:val="0"/>
          <w:marTop w:val="0"/>
          <w:marBottom w:val="0"/>
          <w:divBdr>
            <w:top w:val="none" w:sz="0" w:space="0" w:color="auto"/>
            <w:left w:val="none" w:sz="0" w:space="0" w:color="auto"/>
            <w:bottom w:val="none" w:sz="0" w:space="0" w:color="auto"/>
            <w:right w:val="none" w:sz="0" w:space="0" w:color="auto"/>
          </w:divBdr>
        </w:div>
        <w:div w:id="1856919959">
          <w:marLeft w:val="0"/>
          <w:marRight w:val="0"/>
          <w:marTop w:val="0"/>
          <w:marBottom w:val="0"/>
          <w:divBdr>
            <w:top w:val="none" w:sz="0" w:space="0" w:color="auto"/>
            <w:left w:val="none" w:sz="0" w:space="0" w:color="auto"/>
            <w:bottom w:val="none" w:sz="0" w:space="0" w:color="auto"/>
            <w:right w:val="none" w:sz="0" w:space="0" w:color="auto"/>
          </w:divBdr>
        </w:div>
        <w:div w:id="316568265">
          <w:marLeft w:val="0"/>
          <w:marRight w:val="0"/>
          <w:marTop w:val="0"/>
          <w:marBottom w:val="0"/>
          <w:divBdr>
            <w:top w:val="none" w:sz="0" w:space="0" w:color="auto"/>
            <w:left w:val="none" w:sz="0" w:space="0" w:color="auto"/>
            <w:bottom w:val="none" w:sz="0" w:space="0" w:color="auto"/>
            <w:right w:val="none" w:sz="0" w:space="0" w:color="auto"/>
          </w:divBdr>
        </w:div>
        <w:div w:id="768889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841E-7477-A145-90FB-C8A9CDE6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908</Words>
  <Characters>5182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Cadence Design System, Inc.</Company>
  <LinksUpToDate>false</LinksUpToDate>
  <CharactersWithSpaces>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Schaldenbrand</dc:creator>
  <cp:lastModifiedBy>Art Schaldenbrand</cp:lastModifiedBy>
  <cp:revision>3</cp:revision>
  <cp:lastPrinted>2014-09-09T02:17:00Z</cp:lastPrinted>
  <dcterms:created xsi:type="dcterms:W3CDTF">2017-09-08T04:03:00Z</dcterms:created>
  <dcterms:modified xsi:type="dcterms:W3CDTF">2017-09-08T04:15:00Z</dcterms:modified>
</cp:coreProperties>
</file>